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5DFB1" w14:textId="79D1FE09" w:rsidR="00356D09" w:rsidRPr="00CC0B59" w:rsidRDefault="00356D09" w:rsidP="0035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C0B59">
        <w:rPr>
          <w:rFonts w:ascii="Times New Roman" w:eastAsia="Times New Roman" w:hAnsi="Times New Roman" w:cs="Times New Roman"/>
          <w:b/>
        </w:rPr>
        <w:t>Transnational Legal Research –  Fall 201</w:t>
      </w:r>
      <w:r w:rsidR="00C75DCD">
        <w:rPr>
          <w:rFonts w:ascii="Times New Roman" w:eastAsia="Times New Roman" w:hAnsi="Times New Roman" w:cs="Times New Roman"/>
          <w:b/>
        </w:rPr>
        <w:t>9</w:t>
      </w:r>
    </w:p>
    <w:p w14:paraId="3A034398" w14:textId="77777777" w:rsidR="00356D09" w:rsidRPr="00CC0B59" w:rsidRDefault="00356D09" w:rsidP="0035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A450433" w14:textId="1DC68BF0" w:rsidR="00356D09" w:rsidRPr="00CC0B59" w:rsidRDefault="00356D09" w:rsidP="0035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C0B59">
        <w:rPr>
          <w:rFonts w:ascii="Times New Roman" w:eastAsia="Times New Roman" w:hAnsi="Times New Roman" w:cs="Times New Roman"/>
          <w:b/>
        </w:rPr>
        <w:t xml:space="preserve">Assignment </w:t>
      </w:r>
      <w:r>
        <w:rPr>
          <w:rFonts w:ascii="Times New Roman" w:eastAsia="Times New Roman" w:hAnsi="Times New Roman" w:cs="Times New Roman"/>
          <w:b/>
        </w:rPr>
        <w:t>5</w:t>
      </w:r>
      <w:r w:rsidRPr="00CC0B59">
        <w:rPr>
          <w:rFonts w:ascii="Times New Roman" w:eastAsia="Times New Roman" w:hAnsi="Times New Roman" w:cs="Times New Roman"/>
          <w:b/>
        </w:rPr>
        <w:t xml:space="preserve">: </w:t>
      </w:r>
      <w:r>
        <w:rPr>
          <w:rFonts w:ascii="Times New Roman" w:eastAsia="Times New Roman" w:hAnsi="Times New Roman" w:cs="Times New Roman"/>
          <w:b/>
        </w:rPr>
        <w:t xml:space="preserve">The EU &amp; Regional </w:t>
      </w:r>
      <w:r w:rsidR="00242045">
        <w:rPr>
          <w:rFonts w:ascii="Times New Roman" w:eastAsia="Times New Roman" w:hAnsi="Times New Roman" w:cs="Times New Roman"/>
          <w:b/>
        </w:rPr>
        <w:t xml:space="preserve">Intergovernmental </w:t>
      </w:r>
      <w:r>
        <w:rPr>
          <w:rFonts w:ascii="Times New Roman" w:eastAsia="Times New Roman" w:hAnsi="Times New Roman" w:cs="Times New Roman"/>
          <w:b/>
        </w:rPr>
        <w:t>Organizations</w:t>
      </w:r>
    </w:p>
    <w:p w14:paraId="34BED42C" w14:textId="77777777" w:rsidR="00356D09" w:rsidRPr="00CC0B59" w:rsidRDefault="00356D09" w:rsidP="00356D0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7DE65F1" w14:textId="77777777" w:rsidR="00356D09" w:rsidRPr="00CC0B59" w:rsidRDefault="00356D09" w:rsidP="00356D0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78F1CA7" w14:textId="77777777" w:rsidR="00543953" w:rsidRPr="00CC0B59" w:rsidRDefault="00543953" w:rsidP="0054395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84B1246" w14:textId="77777777" w:rsidR="00543953" w:rsidRPr="00CC0B59" w:rsidRDefault="00543953" w:rsidP="0054395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C0B59">
        <w:rPr>
          <w:rFonts w:ascii="Times New Roman" w:eastAsia="Times New Roman" w:hAnsi="Times New Roman" w:cs="Times New Roman"/>
          <w:b/>
        </w:rPr>
        <w:t>Instructions</w:t>
      </w:r>
    </w:p>
    <w:p w14:paraId="5308FEF1" w14:textId="77777777" w:rsidR="00543953" w:rsidRPr="00CC0B59" w:rsidRDefault="00543953" w:rsidP="0054395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B293287" w14:textId="18E9E7B3" w:rsidR="00543953" w:rsidRPr="003C08B2" w:rsidRDefault="00543953" w:rsidP="0054395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3C08B2">
        <w:rPr>
          <w:rFonts w:ascii="Times New Roman" w:eastAsia="Times New Roman" w:hAnsi="Times New Roman" w:cs="Times New Roman"/>
        </w:rPr>
        <w:t xml:space="preserve">Include your name as a </w:t>
      </w:r>
      <w:r w:rsidRPr="003C08B2">
        <w:rPr>
          <w:rFonts w:ascii="Times New Roman" w:eastAsia="Times New Roman" w:hAnsi="Times New Roman" w:cs="Times New Roman"/>
          <w:u w:val="single"/>
        </w:rPr>
        <w:t>running header</w:t>
      </w:r>
      <w:r w:rsidRPr="003C08B2">
        <w:rPr>
          <w:rFonts w:ascii="Times New Roman" w:eastAsia="Times New Roman" w:hAnsi="Times New Roman" w:cs="Times New Roman"/>
        </w:rPr>
        <w:t xml:space="preserve"> on your submitted assignment.  You assignment should be saved as Microsoft Word Document with the file name for</w:t>
      </w:r>
      <w:r w:rsidR="00FD19A7">
        <w:rPr>
          <w:rFonts w:ascii="Times New Roman" w:eastAsia="Times New Roman" w:hAnsi="Times New Roman" w:cs="Times New Roman"/>
        </w:rPr>
        <w:t>matted as LastNameFirstInitia</w:t>
      </w:r>
      <w:r w:rsidRPr="003C08B2">
        <w:rPr>
          <w:rFonts w:ascii="Times New Roman" w:eastAsia="Times New Roman" w:hAnsi="Times New Roman" w:cs="Times New Roman"/>
        </w:rPr>
        <w:t>l_TLR_Assignment#.doc (ex. CappsM_TLR_Assignment1.doc).</w:t>
      </w:r>
    </w:p>
    <w:p w14:paraId="168429C1" w14:textId="77777777" w:rsidR="00543953" w:rsidRPr="00CC0B59" w:rsidRDefault="00543953" w:rsidP="005439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C0B59">
        <w:rPr>
          <w:rFonts w:ascii="Times New Roman" w:eastAsia="Times New Roman" w:hAnsi="Times New Roman" w:cs="Times New Roman"/>
        </w:rPr>
        <w:t xml:space="preserve">All answers must be </w:t>
      </w:r>
      <w:r w:rsidRPr="00CC0B59">
        <w:rPr>
          <w:rFonts w:ascii="Times New Roman" w:eastAsia="Times New Roman" w:hAnsi="Times New Roman" w:cs="Times New Roman"/>
          <w:u w:val="single"/>
        </w:rPr>
        <w:t>typed</w:t>
      </w:r>
      <w:r w:rsidRPr="00CC0B59">
        <w:rPr>
          <w:rFonts w:ascii="Times New Roman" w:eastAsia="Times New Roman" w:hAnsi="Times New Roman" w:cs="Times New Roman"/>
        </w:rPr>
        <w:t xml:space="preserve">. Highlight your answers by typing them in a </w:t>
      </w:r>
      <w:r w:rsidRPr="003C08B2">
        <w:rPr>
          <w:rFonts w:ascii="Times New Roman" w:eastAsia="Times New Roman" w:hAnsi="Times New Roman" w:cs="Times New Roman"/>
          <w:color w:val="70AD47" w:themeColor="accent6"/>
          <w:u w:val="single"/>
        </w:rPr>
        <w:t>color other than black</w:t>
      </w:r>
      <w:r w:rsidRPr="00CC0B59">
        <w:rPr>
          <w:rFonts w:ascii="Times New Roman" w:eastAsia="Times New Roman" w:hAnsi="Times New Roman" w:cs="Times New Roman"/>
        </w:rPr>
        <w:t>.</w:t>
      </w:r>
    </w:p>
    <w:p w14:paraId="67429A3E" w14:textId="77777777" w:rsidR="00543953" w:rsidRPr="00CC0B59" w:rsidRDefault="00543953" w:rsidP="00543953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01242128" w14:textId="77777777" w:rsidR="00543953" w:rsidRPr="00CC0B59" w:rsidRDefault="00543953" w:rsidP="005439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C0B59">
        <w:rPr>
          <w:rFonts w:ascii="Times New Roman" w:eastAsia="Times New Roman" w:hAnsi="Times New Roman" w:cs="Times New Roman"/>
        </w:rPr>
        <w:t>If you describe search queries, offset them by using bold and/or a different color font, rather placing queries in quotation marks (because quotes have a specific role in terms and connectors searching).</w:t>
      </w:r>
    </w:p>
    <w:p w14:paraId="6218ACD5" w14:textId="77777777" w:rsidR="00543953" w:rsidRPr="00CC0B59" w:rsidRDefault="00543953" w:rsidP="00543953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67AB5526" w14:textId="77777777" w:rsidR="00543953" w:rsidRPr="00CC0B59" w:rsidRDefault="00543953" w:rsidP="005439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C0B59">
        <w:rPr>
          <w:rFonts w:ascii="Times New Roman" w:eastAsia="Times New Roman" w:hAnsi="Times New Roman" w:cs="Times New Roman"/>
        </w:rPr>
        <w:t>Keep these instructions and the text of the questions as part of your submitted assignment.</w:t>
      </w:r>
    </w:p>
    <w:p w14:paraId="32EE7C14" w14:textId="77777777" w:rsidR="00543953" w:rsidRPr="00CC0B59" w:rsidRDefault="00543953" w:rsidP="0054395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21AECFA" w14:textId="2BBA8846" w:rsidR="00543953" w:rsidRDefault="00543953" w:rsidP="005439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C0B59">
        <w:rPr>
          <w:rFonts w:ascii="Times New Roman" w:eastAsia="Times New Roman" w:hAnsi="Times New Roman" w:cs="Times New Roman"/>
        </w:rPr>
        <w:t xml:space="preserve">This assignment is due at </w:t>
      </w:r>
      <w:r w:rsidRPr="00CC0B59">
        <w:rPr>
          <w:rFonts w:ascii="Times New Roman" w:eastAsia="Times New Roman" w:hAnsi="Times New Roman" w:cs="Times New Roman"/>
          <w:b/>
        </w:rPr>
        <w:t xml:space="preserve">noon on </w:t>
      </w:r>
      <w:r>
        <w:rPr>
          <w:rFonts w:ascii="Times New Roman" w:eastAsia="Times New Roman" w:hAnsi="Times New Roman" w:cs="Times New Roman"/>
          <w:b/>
        </w:rPr>
        <w:t>Wednesday</w:t>
      </w:r>
      <w:r w:rsidRPr="00CC0B59">
        <w:rPr>
          <w:rFonts w:ascii="Times New Roman" w:eastAsia="Times New Roman" w:hAnsi="Times New Roman" w:cs="Times New Roman"/>
          <w:b/>
        </w:rPr>
        <w:t>,</w:t>
      </w:r>
      <w:r>
        <w:rPr>
          <w:rFonts w:ascii="Times New Roman" w:eastAsia="Times New Roman" w:hAnsi="Times New Roman" w:cs="Times New Roman"/>
          <w:b/>
        </w:rPr>
        <w:t xml:space="preserve"> September 25th</w:t>
      </w:r>
      <w:r w:rsidRPr="00CC0B59">
        <w:rPr>
          <w:rFonts w:ascii="Times New Roman" w:eastAsia="Times New Roman" w:hAnsi="Times New Roman" w:cs="Times New Roman"/>
        </w:rPr>
        <w:t>. Upload your completed assignment via the course page on Brightspace.</w:t>
      </w:r>
    </w:p>
    <w:p w14:paraId="5E01E0E6" w14:textId="77777777" w:rsidR="00543953" w:rsidRPr="00C3032A" w:rsidRDefault="00543953" w:rsidP="0054395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91DCC99" w14:textId="77777777" w:rsidR="00543953" w:rsidRPr="00C3032A" w:rsidRDefault="00543953" w:rsidP="005439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3032A">
        <w:rPr>
          <w:rFonts w:ascii="Times New Roman" w:eastAsia="Times New Roman" w:hAnsi="Times New Roman" w:cs="Times New Roman"/>
        </w:rPr>
        <w:t>If you submit your assignment late, you must contact the instructor by email, alerting the instructor that you have uploaded it to Brightspace.  1 point will be deducted for every 12 hours an assignment is late, absent instructor permission.</w:t>
      </w:r>
    </w:p>
    <w:p w14:paraId="6BDEB04F" w14:textId="77777777" w:rsidR="00356D09" w:rsidRPr="00CC0B59" w:rsidRDefault="00356D09" w:rsidP="00356D0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91EC34E" w14:textId="77777777" w:rsidR="00356D09" w:rsidRDefault="00356D09" w:rsidP="00356D09">
      <w:r>
        <w:br w:type="page"/>
      </w:r>
    </w:p>
    <w:p w14:paraId="0C3763E0" w14:textId="77777777" w:rsidR="00356D09" w:rsidRPr="0078232E" w:rsidRDefault="00356D09" w:rsidP="00356D09">
      <w:pPr>
        <w:pStyle w:val="ListParagraph"/>
        <w:rPr>
          <w:rFonts w:ascii="Times New Roman" w:hAnsi="Times New Roman" w:cs="Times New Roman"/>
          <w:u w:val="single"/>
        </w:rPr>
      </w:pPr>
    </w:p>
    <w:p w14:paraId="3387F645" w14:textId="2E98B104" w:rsidR="00B36237" w:rsidRPr="00242045" w:rsidRDefault="005413FE" w:rsidP="00242045">
      <w:pPr>
        <w:pStyle w:val="ListParagraph"/>
        <w:numPr>
          <w:ilvl w:val="0"/>
          <w:numId w:val="5"/>
        </w:numPr>
        <w:ind w:left="360" w:hanging="720"/>
        <w:rPr>
          <w:rFonts w:ascii="Times New Roman" w:hAnsi="Times New Roman" w:cs="Times New Roman"/>
        </w:rPr>
      </w:pPr>
      <w:r w:rsidRPr="00242045">
        <w:rPr>
          <w:rFonts w:ascii="Times New Roman" w:hAnsi="Times New Roman" w:cs="Times New Roman"/>
          <w:u w:val="single"/>
        </w:rPr>
        <w:t>Researching EU law</w:t>
      </w:r>
      <w:r w:rsidRPr="00242045">
        <w:rPr>
          <w:rFonts w:ascii="Times New Roman" w:hAnsi="Times New Roman" w:cs="Times New Roman"/>
        </w:rPr>
        <w:t xml:space="preserve">:  </w:t>
      </w:r>
      <w:r w:rsidR="00D43E9D" w:rsidRPr="00242045">
        <w:rPr>
          <w:rFonts w:ascii="Times New Roman" w:hAnsi="Times New Roman" w:cs="Times New Roman"/>
        </w:rPr>
        <w:t>In class, you located a 2007 EU case involving Microsoft Corp</w:t>
      </w:r>
      <w:r w:rsidR="00B36237" w:rsidRPr="00242045">
        <w:rPr>
          <w:rFonts w:ascii="Times New Roman" w:hAnsi="Times New Roman" w:cs="Times New Roman"/>
        </w:rPr>
        <w:t>oration</w:t>
      </w:r>
      <w:r w:rsidR="00D43E9D" w:rsidRPr="00242045">
        <w:rPr>
          <w:rFonts w:ascii="Times New Roman" w:hAnsi="Times New Roman" w:cs="Times New Roman"/>
        </w:rPr>
        <w:t xml:space="preserve">.  In that case, the </w:t>
      </w:r>
      <w:r w:rsidR="00C1772D" w:rsidRPr="00242045">
        <w:rPr>
          <w:rFonts w:ascii="Times New Roman" w:hAnsi="Times New Roman" w:cs="Times New Roman"/>
        </w:rPr>
        <w:t>Court of Justice of the European Union</w:t>
      </w:r>
      <w:r w:rsidR="00D43E9D" w:rsidRPr="00242045">
        <w:rPr>
          <w:rFonts w:ascii="Times New Roman" w:hAnsi="Times New Roman" w:cs="Times New Roman"/>
        </w:rPr>
        <w:t xml:space="preserve"> reviewed a</w:t>
      </w:r>
      <w:r w:rsidR="00B36237" w:rsidRPr="00242045">
        <w:rPr>
          <w:rFonts w:ascii="Times New Roman" w:hAnsi="Times New Roman" w:cs="Times New Roman"/>
        </w:rPr>
        <w:t>n earlier</w:t>
      </w:r>
      <w:r w:rsidR="00D43E9D" w:rsidRPr="00242045">
        <w:rPr>
          <w:rFonts w:ascii="Times New Roman" w:hAnsi="Times New Roman" w:cs="Times New Roman"/>
        </w:rPr>
        <w:t xml:space="preserve"> decision by the </w:t>
      </w:r>
      <w:r w:rsidRPr="00242045">
        <w:rPr>
          <w:rFonts w:ascii="Times New Roman" w:hAnsi="Times New Roman" w:cs="Times New Roman"/>
        </w:rPr>
        <w:t>European Commission</w:t>
      </w:r>
      <w:r w:rsidR="00D43E9D" w:rsidRPr="00242045">
        <w:rPr>
          <w:rFonts w:ascii="Times New Roman" w:hAnsi="Times New Roman" w:cs="Times New Roman"/>
        </w:rPr>
        <w:t>.</w:t>
      </w:r>
      <w:r w:rsidR="00B36237" w:rsidRPr="00242045">
        <w:rPr>
          <w:rFonts w:ascii="Times New Roman" w:hAnsi="Times New Roman" w:cs="Times New Roman"/>
        </w:rPr>
        <w:t xml:space="preserve">  </w:t>
      </w:r>
    </w:p>
    <w:p w14:paraId="056087DB" w14:textId="77777777" w:rsidR="00841396" w:rsidRPr="00841396" w:rsidRDefault="00841396" w:rsidP="00841396">
      <w:pPr>
        <w:pStyle w:val="ListParagraph"/>
        <w:rPr>
          <w:rFonts w:ascii="Times New Roman" w:hAnsi="Times New Roman" w:cs="Times New Roman"/>
        </w:rPr>
      </w:pPr>
    </w:p>
    <w:p w14:paraId="01FF90C8" w14:textId="137CCDCB" w:rsidR="00356D09" w:rsidRPr="00841396" w:rsidRDefault="00B36237" w:rsidP="00242045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Times New Roman" w:hAnsi="Times New Roman" w:cs="Times New Roman"/>
        </w:rPr>
      </w:pPr>
      <w:r w:rsidRPr="00841396">
        <w:rPr>
          <w:rFonts w:ascii="Times New Roman" w:hAnsi="Times New Roman" w:cs="Times New Roman"/>
        </w:rPr>
        <w:t xml:space="preserve">Locate that </w:t>
      </w:r>
      <w:r w:rsidR="00E1367A">
        <w:rPr>
          <w:rFonts w:ascii="Times New Roman" w:hAnsi="Times New Roman" w:cs="Times New Roman"/>
        </w:rPr>
        <w:t>Commission</w:t>
      </w:r>
      <w:r w:rsidR="00334057" w:rsidRPr="00841396">
        <w:rPr>
          <w:rFonts w:ascii="Times New Roman" w:hAnsi="Times New Roman" w:cs="Times New Roman"/>
        </w:rPr>
        <w:t xml:space="preserve"> </w:t>
      </w:r>
      <w:r w:rsidRPr="00841396">
        <w:rPr>
          <w:rFonts w:ascii="Times New Roman" w:hAnsi="Times New Roman" w:cs="Times New Roman"/>
        </w:rPr>
        <w:t>decision and describe (1) what platform you selected to locate the decision and why you chose that platform; (2) your research process; (3) all relevant citation information that would enable another researcher to easily locate the decision; and (4) the format and languages in which the decision is available (if many languages, provide a number).</w:t>
      </w:r>
      <w:r w:rsidR="00841396">
        <w:rPr>
          <w:rFonts w:ascii="Times New Roman" w:hAnsi="Times New Roman" w:cs="Times New Roman"/>
        </w:rPr>
        <w:t xml:space="preserve">  (1 point</w:t>
      </w:r>
      <w:r w:rsidR="00841396" w:rsidRPr="00841396">
        <w:rPr>
          <w:rFonts w:ascii="Times New Roman" w:hAnsi="Times New Roman" w:cs="Times New Roman"/>
        </w:rPr>
        <w:t>)</w:t>
      </w:r>
    </w:p>
    <w:p w14:paraId="446208B8" w14:textId="77777777" w:rsidR="00B36237" w:rsidRDefault="00B36237" w:rsidP="00B36237">
      <w:pPr>
        <w:pStyle w:val="ListParagraph"/>
        <w:ind w:left="1440"/>
        <w:rPr>
          <w:rFonts w:ascii="Times New Roman" w:hAnsi="Times New Roman" w:cs="Times New Roman"/>
        </w:rPr>
      </w:pPr>
    </w:p>
    <w:p w14:paraId="446AA7CC" w14:textId="77777777" w:rsidR="006E71A5" w:rsidRDefault="006E71A5" w:rsidP="00B36237">
      <w:pPr>
        <w:pStyle w:val="ListParagraph"/>
        <w:ind w:left="1440"/>
        <w:rPr>
          <w:rFonts w:ascii="Times New Roman" w:hAnsi="Times New Roman" w:cs="Times New Roman"/>
        </w:rPr>
      </w:pPr>
    </w:p>
    <w:p w14:paraId="4CAB308A" w14:textId="400A6F1C" w:rsidR="00B36237" w:rsidRPr="00242045" w:rsidRDefault="00B36237" w:rsidP="005D0B3E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841396">
        <w:rPr>
          <w:rFonts w:ascii="Times New Roman" w:hAnsi="Times New Roman" w:cs="Times New Roman"/>
        </w:rPr>
        <w:t>Locate and provide a brief description of the treaty articles that the Commission cites in its infringement determination, and describe your search process</w:t>
      </w:r>
      <w:r w:rsidR="005D0B3E">
        <w:rPr>
          <w:rFonts w:ascii="Times New Roman" w:hAnsi="Times New Roman" w:cs="Times New Roman"/>
        </w:rPr>
        <w:t xml:space="preserve"> in locating the treaties</w:t>
      </w:r>
      <w:r w:rsidRPr="00841396">
        <w:rPr>
          <w:rFonts w:ascii="Times New Roman" w:hAnsi="Times New Roman" w:cs="Times New Roman"/>
        </w:rPr>
        <w:t>.</w:t>
      </w:r>
      <w:r w:rsidR="00B24A65" w:rsidRPr="005D0B3E">
        <w:rPr>
          <w:rFonts w:ascii="Times New Roman" w:hAnsi="Times New Roman" w:cs="Times New Roman"/>
          <w:color w:val="FF0000"/>
        </w:rPr>
        <w:t xml:space="preserve">  </w:t>
      </w:r>
      <w:r w:rsidR="00242045" w:rsidRPr="00242045">
        <w:rPr>
          <w:rFonts w:ascii="Times New Roman" w:hAnsi="Times New Roman" w:cs="Times New Roman"/>
        </w:rPr>
        <w:t>(1 point)</w:t>
      </w:r>
    </w:p>
    <w:p w14:paraId="5E71F7D2" w14:textId="77777777" w:rsidR="00D43E9D" w:rsidRPr="00356D09" w:rsidRDefault="00D43E9D" w:rsidP="00D43E9D">
      <w:pPr>
        <w:pStyle w:val="ListParagraph"/>
        <w:rPr>
          <w:rFonts w:ascii="Times New Roman" w:hAnsi="Times New Roman" w:cs="Times New Roman"/>
          <w:color w:val="FF0000"/>
        </w:rPr>
      </w:pPr>
    </w:p>
    <w:p w14:paraId="553D1D63" w14:textId="0EBEE4AF" w:rsidR="00356D09" w:rsidRPr="00D43E9D" w:rsidRDefault="00356D09" w:rsidP="0084139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FF0000"/>
        </w:rPr>
      </w:pPr>
      <w:r w:rsidRPr="008E12C2">
        <w:rPr>
          <w:rFonts w:ascii="Times New Roman" w:hAnsi="Times New Roman" w:cs="Times New Roman"/>
          <w:u w:val="single"/>
        </w:rPr>
        <w:t xml:space="preserve">Researching </w:t>
      </w:r>
      <w:r>
        <w:rPr>
          <w:rFonts w:ascii="Times New Roman" w:hAnsi="Times New Roman" w:cs="Times New Roman"/>
          <w:u w:val="single"/>
        </w:rPr>
        <w:t>another regional IGO</w:t>
      </w:r>
      <w:r>
        <w:rPr>
          <w:rFonts w:ascii="Times New Roman" w:hAnsi="Times New Roman" w:cs="Times New Roman"/>
        </w:rPr>
        <w:t xml:space="preserve">:  </w:t>
      </w:r>
      <w:r w:rsidR="00EB7454">
        <w:rPr>
          <w:rFonts w:ascii="Times New Roman" w:hAnsi="Times New Roman" w:cs="Times New Roman"/>
        </w:rPr>
        <w:t>You are</w:t>
      </w:r>
      <w:r w:rsidR="000646D0">
        <w:rPr>
          <w:rFonts w:ascii="Times New Roman" w:hAnsi="Times New Roman" w:cs="Times New Roman"/>
        </w:rPr>
        <w:t xml:space="preserve"> assigned a </w:t>
      </w:r>
      <w:r w:rsidR="000646D0" w:rsidRPr="000646D0">
        <w:rPr>
          <w:rFonts w:ascii="Times New Roman" w:hAnsi="Times New Roman" w:cs="Times New Roman"/>
          <w:i/>
        </w:rPr>
        <w:t>pro bono</w:t>
      </w:r>
      <w:r w:rsidR="000646D0">
        <w:rPr>
          <w:rFonts w:ascii="Times New Roman" w:hAnsi="Times New Roman" w:cs="Times New Roman"/>
        </w:rPr>
        <w:t xml:space="preserve"> immigration matter representing a client from a North African nation, and </w:t>
      </w:r>
      <w:r w:rsidR="00EB7454">
        <w:rPr>
          <w:rFonts w:ascii="Times New Roman" w:hAnsi="Times New Roman" w:cs="Times New Roman"/>
        </w:rPr>
        <w:t>are interested in</w:t>
      </w:r>
      <w:r w:rsidR="000646D0">
        <w:rPr>
          <w:rFonts w:ascii="Times New Roman" w:hAnsi="Times New Roman" w:cs="Times New Roman"/>
        </w:rPr>
        <w:t xml:space="preserve"> African Union </w:t>
      </w:r>
      <w:r w:rsidR="00EB7454">
        <w:rPr>
          <w:rFonts w:ascii="Times New Roman" w:hAnsi="Times New Roman" w:cs="Times New Roman"/>
        </w:rPr>
        <w:t>efforts to address</w:t>
      </w:r>
      <w:r w:rsidR="000646D0">
        <w:rPr>
          <w:rFonts w:ascii="Times New Roman" w:hAnsi="Times New Roman" w:cs="Times New Roman"/>
        </w:rPr>
        <w:t xml:space="preserve"> “internal displacement” of persons.  Spend no more than 30 minutes researching relevant frameworks, and describe your findings and process, including whether you utilized/located primary or secondary sources, commercial platforms, the AU website, search engines, </w:t>
      </w:r>
      <w:r w:rsidR="004956C7">
        <w:rPr>
          <w:rFonts w:ascii="Times New Roman" w:hAnsi="Times New Roman" w:cs="Times New Roman"/>
        </w:rPr>
        <w:t xml:space="preserve">or library catalogs, </w:t>
      </w:r>
      <w:r w:rsidR="000646D0">
        <w:rPr>
          <w:rFonts w:ascii="Times New Roman" w:hAnsi="Times New Roman" w:cs="Times New Roman"/>
        </w:rPr>
        <w:t>how you developed search terms, etc.</w:t>
      </w:r>
      <w:r w:rsidR="00681D72">
        <w:rPr>
          <w:rFonts w:ascii="Times New Roman" w:hAnsi="Times New Roman" w:cs="Times New Roman"/>
        </w:rPr>
        <w:t xml:space="preserve">  (2 points)</w:t>
      </w:r>
    </w:p>
    <w:p w14:paraId="249D4099" w14:textId="77777777" w:rsidR="00D43E9D" w:rsidRDefault="00D43E9D" w:rsidP="00D43E9D">
      <w:pPr>
        <w:pStyle w:val="ListParagraph"/>
        <w:rPr>
          <w:rFonts w:ascii="Times New Roman" w:hAnsi="Times New Roman" w:cs="Times New Roman"/>
          <w:color w:val="FF0000"/>
        </w:rPr>
      </w:pPr>
    </w:p>
    <w:p w14:paraId="634272B4" w14:textId="77777777" w:rsidR="00356D09" w:rsidRPr="005E3378" w:rsidRDefault="00356D09" w:rsidP="0084139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E3378">
        <w:rPr>
          <w:rFonts w:ascii="Times New Roman" w:hAnsi="Times New Roman" w:cs="Times New Roman"/>
          <w:u w:val="single"/>
        </w:rPr>
        <w:t>Reflection:</w:t>
      </w:r>
      <w:r w:rsidRPr="005E3378">
        <w:rPr>
          <w:rFonts w:ascii="Times New Roman" w:hAnsi="Times New Roman" w:cs="Times New Roman"/>
        </w:rPr>
        <w:t xml:space="preserve">  In at least one paragraph, but no more than two, assess your research process for the  above questions.  (Questions to consider </w:t>
      </w:r>
      <w:r w:rsidRPr="00494F4B">
        <w:rPr>
          <w:rFonts w:ascii="Times New Roman" w:hAnsi="Times New Roman" w:cs="Times New Roman"/>
          <w:i/>
        </w:rPr>
        <w:t>may</w:t>
      </w:r>
      <w:r w:rsidRPr="005E3378">
        <w:rPr>
          <w:rFonts w:ascii="Times New Roman" w:hAnsi="Times New Roman" w:cs="Times New Roman"/>
        </w:rPr>
        <w:t xml:space="preserve"> include: In answering similar questions, could you be more efficient?  Did your research suggest other, more in-depth (or succinct sources)?  Did you identify any relevant sources that were unavailable to you?  Could you better track your research such that a colleague</w:t>
      </w:r>
      <w:bookmarkStart w:id="0" w:name="_GoBack"/>
      <w:bookmarkEnd w:id="0"/>
      <w:r w:rsidRPr="005E3378">
        <w:rPr>
          <w:rFonts w:ascii="Times New Roman" w:hAnsi="Times New Roman" w:cs="Times New Roman"/>
        </w:rPr>
        <w:t>/classmate could replicate it?  Did you identify benefits or drawbacks to utilizing a resource in a particular format (print v. electronic)?....) (1 point)</w:t>
      </w:r>
    </w:p>
    <w:p w14:paraId="073749F9" w14:textId="77777777" w:rsidR="00356D09" w:rsidRPr="00CC0B59" w:rsidRDefault="00356D09" w:rsidP="00356D09">
      <w:pPr>
        <w:pStyle w:val="ListParagraph"/>
        <w:rPr>
          <w:rFonts w:ascii="Times New Roman" w:hAnsi="Times New Roman" w:cs="Times New Roman"/>
        </w:rPr>
      </w:pPr>
    </w:p>
    <w:p w14:paraId="6F1D7C1E" w14:textId="77777777" w:rsidR="00EC2A32" w:rsidRDefault="00EC2A32"/>
    <w:sectPr w:rsidR="00EC2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B849C" w14:textId="77777777" w:rsidR="006A7613" w:rsidRDefault="006A7613" w:rsidP="00256E4D">
      <w:pPr>
        <w:spacing w:after="0" w:line="240" w:lineRule="auto"/>
      </w:pPr>
      <w:r>
        <w:separator/>
      </w:r>
    </w:p>
  </w:endnote>
  <w:endnote w:type="continuationSeparator" w:id="0">
    <w:p w14:paraId="72377F5B" w14:textId="77777777" w:rsidR="006A7613" w:rsidRDefault="006A7613" w:rsidP="0025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CD6D1" w14:textId="77777777" w:rsidR="006A7613" w:rsidRDefault="006A7613" w:rsidP="00256E4D">
      <w:pPr>
        <w:spacing w:after="0" w:line="240" w:lineRule="auto"/>
      </w:pPr>
      <w:r>
        <w:separator/>
      </w:r>
    </w:p>
  </w:footnote>
  <w:footnote w:type="continuationSeparator" w:id="0">
    <w:p w14:paraId="09EA1818" w14:textId="77777777" w:rsidR="006A7613" w:rsidRDefault="006A7613" w:rsidP="00256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1975"/>
    <w:multiLevelType w:val="hybridMultilevel"/>
    <w:tmpl w:val="0B6A36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CB48D6"/>
    <w:multiLevelType w:val="hybridMultilevel"/>
    <w:tmpl w:val="745C8862"/>
    <w:lvl w:ilvl="0" w:tplc="9DF0896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97F9D"/>
    <w:multiLevelType w:val="hybridMultilevel"/>
    <w:tmpl w:val="336E5D0C"/>
    <w:lvl w:ilvl="0" w:tplc="1C788C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8000E666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B3F8D"/>
    <w:multiLevelType w:val="hybridMultilevel"/>
    <w:tmpl w:val="7C4A9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720FE"/>
    <w:multiLevelType w:val="multilevel"/>
    <w:tmpl w:val="FA7E4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D09"/>
    <w:rsid w:val="000324F9"/>
    <w:rsid w:val="000646D0"/>
    <w:rsid w:val="00242045"/>
    <w:rsid w:val="00256E4D"/>
    <w:rsid w:val="002E0796"/>
    <w:rsid w:val="00334057"/>
    <w:rsid w:val="00356D09"/>
    <w:rsid w:val="00363DF3"/>
    <w:rsid w:val="003D5B8B"/>
    <w:rsid w:val="003D7AE5"/>
    <w:rsid w:val="00487303"/>
    <w:rsid w:val="004956C7"/>
    <w:rsid w:val="00526EA5"/>
    <w:rsid w:val="005413FE"/>
    <w:rsid w:val="00541DF1"/>
    <w:rsid w:val="00543953"/>
    <w:rsid w:val="00580E67"/>
    <w:rsid w:val="005D0B3E"/>
    <w:rsid w:val="00681D72"/>
    <w:rsid w:val="006A7613"/>
    <w:rsid w:val="006D0BA6"/>
    <w:rsid w:val="006E57D2"/>
    <w:rsid w:val="006E71A5"/>
    <w:rsid w:val="00710038"/>
    <w:rsid w:val="007736AC"/>
    <w:rsid w:val="0077794F"/>
    <w:rsid w:val="007F7496"/>
    <w:rsid w:val="0080493F"/>
    <w:rsid w:val="00841396"/>
    <w:rsid w:val="00852C53"/>
    <w:rsid w:val="008533D3"/>
    <w:rsid w:val="008647BB"/>
    <w:rsid w:val="0091347B"/>
    <w:rsid w:val="00A7275F"/>
    <w:rsid w:val="00A87C10"/>
    <w:rsid w:val="00B05E17"/>
    <w:rsid w:val="00B24A65"/>
    <w:rsid w:val="00B36237"/>
    <w:rsid w:val="00C12A55"/>
    <w:rsid w:val="00C1772D"/>
    <w:rsid w:val="00C439FA"/>
    <w:rsid w:val="00C75DCD"/>
    <w:rsid w:val="00CF7853"/>
    <w:rsid w:val="00D03768"/>
    <w:rsid w:val="00D40FA4"/>
    <w:rsid w:val="00D43E9D"/>
    <w:rsid w:val="00D94AA9"/>
    <w:rsid w:val="00E1367A"/>
    <w:rsid w:val="00E23EF1"/>
    <w:rsid w:val="00E33C41"/>
    <w:rsid w:val="00EB7454"/>
    <w:rsid w:val="00EC2A32"/>
    <w:rsid w:val="00F30CC2"/>
    <w:rsid w:val="00FD19A7"/>
    <w:rsid w:val="00FE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474C6"/>
  <w15:chartTrackingRefBased/>
  <w15:docId w15:val="{BF728ACD-45EE-4F75-A464-B080C500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D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7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3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3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3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30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63DF3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6E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E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E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D518-3E8B-4F33-8DE9-1F755C9FE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Vanderbilt University Law School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Capps, Meredith Ashley</dc:creator>
  <cp:keywords/>
  <dc:description/>
  <cp:lastModifiedBy>Capps, Meredith Ashley</cp:lastModifiedBy>
  <cp:revision>3</cp:revision>
  <dcterms:created xsi:type="dcterms:W3CDTF">2019-09-12T21:40:00Z</dcterms:created>
  <dcterms:modified xsi:type="dcterms:W3CDTF">2019-09-12T21:44:00Z</dcterms:modified>
</cp:coreProperties>
</file>