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6A3F" w14:textId="77777777" w:rsidR="00F23282" w:rsidRDefault="00F23282" w:rsidP="00F23282">
      <w:pPr>
        <w:spacing w:after="11"/>
        <w:ind w:left="373"/>
        <w:jc w:val="center"/>
      </w:pPr>
      <w:r>
        <w:rPr>
          <w:b/>
        </w:rPr>
        <w:t>LEGAL RESEARCH</w:t>
      </w:r>
      <w:r>
        <w:rPr>
          <w:b/>
          <w:color w:val="FF0000"/>
        </w:rPr>
        <w:t xml:space="preserve"> </w:t>
      </w:r>
    </w:p>
    <w:p w14:paraId="1019CD4D" w14:textId="5D71F160" w:rsidR="00F23282" w:rsidRDefault="00F23282" w:rsidP="00F23282">
      <w:pPr>
        <w:spacing w:after="0"/>
        <w:ind w:left="429"/>
        <w:jc w:val="center"/>
      </w:pPr>
      <w:r w:rsidRPr="5FA52301">
        <w:rPr>
          <w:b/>
          <w:bCs/>
        </w:rPr>
        <w:t xml:space="preserve">  </w:t>
      </w:r>
      <w:r>
        <w:rPr>
          <w:b/>
          <w:bCs/>
        </w:rPr>
        <w:t>Class 5 Assignment</w:t>
      </w:r>
    </w:p>
    <w:p w14:paraId="48E5C7E8" w14:textId="7745C8E3" w:rsidR="00F23282" w:rsidRDefault="00F23282" w:rsidP="00F23282">
      <w:pPr>
        <w:spacing w:after="62"/>
        <w:ind w:left="429"/>
        <w:jc w:val="center"/>
        <w:rPr>
          <w:b/>
        </w:rPr>
      </w:pPr>
      <w:r>
        <w:rPr>
          <w:b/>
        </w:rPr>
        <w:t>Please bring to class or otherwise have available.</w:t>
      </w:r>
    </w:p>
    <w:p w14:paraId="4988D21B" w14:textId="77777777" w:rsidR="003906C9" w:rsidRDefault="003906C9" w:rsidP="003906C9">
      <w:pPr>
        <w:pStyle w:val="ListParagraph"/>
        <w:spacing w:line="320" w:lineRule="exact"/>
        <w:ind w:left="360"/>
        <w:rPr>
          <w:rFonts w:ascii="Source Sans Pro" w:eastAsia="Source Sans Pro" w:hAnsi="Source Sans Pro" w:cs="Source Sans Pro"/>
          <w:b/>
          <w:bCs/>
          <w:color w:val="3D3D3D"/>
        </w:rPr>
      </w:pPr>
    </w:p>
    <w:p w14:paraId="7F1C757C" w14:textId="0D4C7749" w:rsidR="00D5333E" w:rsidRPr="00D5333E" w:rsidRDefault="00D5333E" w:rsidP="00D5333E">
      <w:pPr>
        <w:pStyle w:val="ListParagraph"/>
        <w:numPr>
          <w:ilvl w:val="0"/>
          <w:numId w:val="1"/>
        </w:numPr>
        <w:spacing w:line="320" w:lineRule="exact"/>
        <w:ind w:left="360"/>
        <w:rPr>
          <w:rFonts w:ascii="Source Sans Pro" w:eastAsia="Source Sans Pro" w:hAnsi="Source Sans Pro" w:cs="Source Sans Pro"/>
          <w:b/>
          <w:bCs/>
          <w:color w:val="3D3D3D"/>
        </w:rPr>
      </w:pPr>
      <w:r w:rsidRPr="00D5333E">
        <w:rPr>
          <w:rFonts w:ascii="Source Sans Pro" w:eastAsia="Source Sans Pro" w:hAnsi="Source Sans Pro" w:cs="Source Sans Pro"/>
          <w:b/>
          <w:bCs/>
          <w:color w:val="3D3D3D"/>
        </w:rPr>
        <w:t>What a Riot</w:t>
      </w:r>
    </w:p>
    <w:p w14:paraId="060FC646" w14:textId="497D9F83" w:rsidR="00435DA0" w:rsidRPr="00435DA0" w:rsidRDefault="00435DA0" w:rsidP="363D4897">
      <w:pPr>
        <w:spacing w:line="320" w:lineRule="exact"/>
        <w:rPr>
          <w:rFonts w:ascii="Source Sans Pro" w:eastAsia="Source Sans Pro" w:hAnsi="Source Sans Pro" w:cs="Source Sans Pro"/>
          <w:color w:val="3D3D3D"/>
        </w:rPr>
      </w:pPr>
      <w:r>
        <w:rPr>
          <w:rFonts w:ascii="Source Sans Pro" w:eastAsia="Source Sans Pro" w:hAnsi="Source Sans Pro" w:cs="Source Sans Pro"/>
          <w:color w:val="3D3D3D"/>
        </w:rPr>
        <w:t xml:space="preserve">An unfortunate incident occurred during the last Baltimore Comic Con, held in Baltimore City, Maryland.  A group of three Star Wars </w:t>
      </w:r>
      <w:r w:rsidR="009B565E">
        <w:rPr>
          <w:rFonts w:ascii="Source Sans Pro" w:eastAsia="Source Sans Pro" w:hAnsi="Source Sans Pro" w:cs="Source Sans Pro"/>
          <w:color w:val="3D3D3D"/>
        </w:rPr>
        <w:t>cosplayers</w:t>
      </w:r>
      <w:r>
        <w:rPr>
          <w:rFonts w:ascii="Source Sans Pro" w:eastAsia="Source Sans Pro" w:hAnsi="Source Sans Pro" w:cs="Source Sans Pro"/>
          <w:color w:val="3D3D3D"/>
        </w:rPr>
        <w:t xml:space="preserve"> accosted </w:t>
      </w:r>
      <w:r w:rsidR="00AE2CD5">
        <w:rPr>
          <w:rFonts w:ascii="Source Sans Pro" w:eastAsia="Source Sans Pro" w:hAnsi="Source Sans Pro" w:cs="Source Sans Pro"/>
          <w:color w:val="3D3D3D"/>
        </w:rPr>
        <w:t>several</w:t>
      </w:r>
      <w:r>
        <w:rPr>
          <w:rFonts w:ascii="Source Sans Pro" w:eastAsia="Source Sans Pro" w:hAnsi="Source Sans Pro" w:cs="Source Sans Pro"/>
          <w:color w:val="3D3D3D"/>
        </w:rPr>
        <w:t xml:space="preserve"> Star Trek fans</w:t>
      </w:r>
      <w:r w:rsidR="003E25D1">
        <w:rPr>
          <w:rFonts w:ascii="Source Sans Pro" w:eastAsia="Source Sans Pro" w:hAnsi="Source Sans Pro" w:cs="Source Sans Pro"/>
          <w:color w:val="3D3D3D"/>
        </w:rPr>
        <w:t xml:space="preserve"> </w:t>
      </w:r>
      <w:r w:rsidR="00F1656C">
        <w:rPr>
          <w:rFonts w:ascii="Source Sans Pro" w:eastAsia="Source Sans Pro" w:hAnsi="Source Sans Pro" w:cs="Source Sans Pro"/>
          <w:color w:val="3D3D3D"/>
        </w:rPr>
        <w:t>on the</w:t>
      </w:r>
      <w:r w:rsidR="00E44116">
        <w:rPr>
          <w:rFonts w:ascii="Source Sans Pro" w:eastAsia="Source Sans Pro" w:hAnsi="Source Sans Pro" w:cs="Source Sans Pro"/>
          <w:color w:val="3D3D3D"/>
        </w:rPr>
        <w:t xml:space="preserve"> vendor floor.  </w:t>
      </w:r>
      <w:r w:rsidR="00BD3A5E">
        <w:rPr>
          <w:rFonts w:ascii="Source Sans Pro" w:eastAsia="Source Sans Pro" w:hAnsi="Source Sans Pro" w:cs="Source Sans Pro"/>
          <w:color w:val="3D3D3D"/>
        </w:rPr>
        <w:t>The Star Wars group taunted the Star Trek crowd, waving</w:t>
      </w:r>
      <w:r>
        <w:rPr>
          <w:rFonts w:ascii="Source Sans Pro" w:eastAsia="Source Sans Pro" w:hAnsi="Source Sans Pro" w:cs="Source Sans Pro"/>
          <w:color w:val="3D3D3D"/>
        </w:rPr>
        <w:t xml:space="preserve"> their toy light sabers in an aggressive manner.  </w:t>
      </w:r>
      <w:r w:rsidR="00AD70AA">
        <w:rPr>
          <w:rFonts w:ascii="Source Sans Pro" w:eastAsia="Source Sans Pro" w:hAnsi="Source Sans Pro" w:cs="Source Sans Pro"/>
          <w:color w:val="3D3D3D"/>
        </w:rPr>
        <w:t>During this affront, o</w:t>
      </w:r>
      <w:r>
        <w:rPr>
          <w:rFonts w:ascii="Source Sans Pro" w:eastAsia="Source Sans Pro" w:hAnsi="Source Sans Pro" w:cs="Source Sans Pro"/>
          <w:color w:val="3D3D3D"/>
        </w:rPr>
        <w:t>ne of the</w:t>
      </w:r>
      <w:r w:rsidR="00116CA8">
        <w:rPr>
          <w:rFonts w:ascii="Source Sans Pro" w:eastAsia="Source Sans Pro" w:hAnsi="Source Sans Pro" w:cs="Source Sans Pro"/>
          <w:color w:val="3D3D3D"/>
        </w:rPr>
        <w:t xml:space="preserve"> Star Wars trio </w:t>
      </w:r>
      <w:r w:rsidR="00AD70AA">
        <w:rPr>
          <w:rFonts w:ascii="Source Sans Pro" w:eastAsia="Source Sans Pro" w:hAnsi="Source Sans Pro" w:cs="Source Sans Pro"/>
          <w:color w:val="3D3D3D"/>
        </w:rPr>
        <w:t>k</w:t>
      </w:r>
      <w:r w:rsidR="00116CA8">
        <w:rPr>
          <w:rFonts w:ascii="Source Sans Pro" w:eastAsia="Source Sans Pro" w:hAnsi="Source Sans Pro" w:cs="Source Sans Pro"/>
          <w:color w:val="3D3D3D"/>
        </w:rPr>
        <w:t xml:space="preserve">nocked over a </w:t>
      </w:r>
      <w:r w:rsidR="00EF3F3B">
        <w:rPr>
          <w:rFonts w:ascii="Source Sans Pro" w:eastAsia="Source Sans Pro" w:hAnsi="Source Sans Pro" w:cs="Source Sans Pro"/>
          <w:color w:val="3D3D3D"/>
        </w:rPr>
        <w:t>vendor’s table of anime figures</w:t>
      </w:r>
      <w:r w:rsidR="00AD70AA">
        <w:rPr>
          <w:rFonts w:ascii="Source Sans Pro" w:eastAsia="Source Sans Pro" w:hAnsi="Source Sans Pro" w:cs="Source Sans Pro"/>
          <w:color w:val="3D3D3D"/>
        </w:rPr>
        <w:t xml:space="preserve"> with her light saber</w:t>
      </w:r>
      <w:r w:rsidR="00EF3F3B">
        <w:rPr>
          <w:rFonts w:ascii="Source Sans Pro" w:eastAsia="Source Sans Pro" w:hAnsi="Source Sans Pro" w:cs="Source Sans Pro"/>
          <w:color w:val="3D3D3D"/>
        </w:rPr>
        <w:t xml:space="preserve">, breaking several overpriced statuettes.  </w:t>
      </w:r>
      <w:r w:rsidR="00201F00">
        <w:rPr>
          <w:rFonts w:ascii="Source Sans Pro" w:eastAsia="Source Sans Pro" w:hAnsi="Source Sans Pro" w:cs="Source Sans Pro"/>
          <w:color w:val="3D3D3D"/>
        </w:rPr>
        <w:t xml:space="preserve">The police </w:t>
      </w:r>
      <w:r w:rsidR="005D00AC">
        <w:rPr>
          <w:rFonts w:ascii="Source Sans Pro" w:eastAsia="Source Sans Pro" w:hAnsi="Source Sans Pro" w:cs="Source Sans Pro"/>
          <w:color w:val="3D3D3D"/>
        </w:rPr>
        <w:t>arrested the</w:t>
      </w:r>
      <w:r w:rsidR="00201F00">
        <w:rPr>
          <w:rFonts w:ascii="Source Sans Pro" w:eastAsia="Source Sans Pro" w:hAnsi="Source Sans Pro" w:cs="Source Sans Pro"/>
          <w:color w:val="3D3D3D"/>
        </w:rPr>
        <w:t xml:space="preserve"> Star Wars </w:t>
      </w:r>
      <w:r w:rsidR="00675D88">
        <w:rPr>
          <w:rFonts w:ascii="Source Sans Pro" w:eastAsia="Source Sans Pro" w:hAnsi="Source Sans Pro" w:cs="Source Sans Pro"/>
          <w:color w:val="3D3D3D"/>
        </w:rPr>
        <w:t>fans</w:t>
      </w:r>
      <w:r w:rsidR="005D00AC">
        <w:rPr>
          <w:rFonts w:ascii="Source Sans Pro" w:eastAsia="Source Sans Pro" w:hAnsi="Source Sans Pro" w:cs="Source Sans Pro"/>
          <w:color w:val="3D3D3D"/>
        </w:rPr>
        <w:t xml:space="preserve">, who were </w:t>
      </w:r>
      <w:r w:rsidR="00201F00">
        <w:rPr>
          <w:rFonts w:ascii="Source Sans Pro" w:eastAsia="Source Sans Pro" w:hAnsi="Source Sans Pro" w:cs="Source Sans Pro"/>
          <w:color w:val="3D3D3D"/>
        </w:rPr>
        <w:t>charged with common law riot.</w:t>
      </w:r>
      <w:r w:rsidR="00461277">
        <w:rPr>
          <w:rFonts w:ascii="Source Sans Pro" w:eastAsia="Source Sans Pro" w:hAnsi="Source Sans Pro" w:cs="Source Sans Pro"/>
          <w:color w:val="3D3D3D"/>
        </w:rPr>
        <w:t xml:space="preserve">  </w:t>
      </w:r>
      <w:r w:rsidR="00492F07">
        <w:rPr>
          <w:rFonts w:ascii="Source Sans Pro" w:eastAsia="Source Sans Pro" w:hAnsi="Source Sans Pro" w:cs="Source Sans Pro"/>
          <w:color w:val="3D3D3D"/>
        </w:rPr>
        <w:t>Their</w:t>
      </w:r>
      <w:r w:rsidR="00461277">
        <w:rPr>
          <w:rFonts w:ascii="Source Sans Pro" w:eastAsia="Source Sans Pro" w:hAnsi="Source Sans Pro" w:cs="Source Sans Pro"/>
          <w:color w:val="3D3D3D"/>
        </w:rPr>
        <w:t xml:space="preserve"> case will be heard in the Baltimore City Circuit Court.</w:t>
      </w:r>
    </w:p>
    <w:p w14:paraId="0729A67D" w14:textId="1004EE9E" w:rsidR="00435DA0" w:rsidRDefault="00461277" w:rsidP="363D4897">
      <w:pPr>
        <w:spacing w:line="320" w:lineRule="exact"/>
        <w:rPr>
          <w:rFonts w:ascii="Source Sans Pro" w:eastAsia="Source Sans Pro" w:hAnsi="Source Sans Pro" w:cs="Source Sans Pro"/>
          <w:color w:val="3D3D3D"/>
        </w:rPr>
      </w:pPr>
      <w:r>
        <w:rPr>
          <w:rFonts w:ascii="Source Sans Pro" w:eastAsia="Source Sans Pro" w:hAnsi="Source Sans Pro" w:cs="Source Sans Pro"/>
          <w:color w:val="3D3D3D"/>
        </w:rPr>
        <w:t xml:space="preserve">Was this boorish behavior an actual riot?  </w:t>
      </w:r>
      <w:r w:rsidR="006064C1">
        <w:rPr>
          <w:rFonts w:ascii="Source Sans Pro" w:eastAsia="Source Sans Pro" w:hAnsi="Source Sans Pro" w:cs="Source Sans Pro"/>
          <w:color w:val="3D3D3D"/>
        </w:rPr>
        <w:t>Using Westlaw, f</w:t>
      </w:r>
      <w:r w:rsidRPr="00DF371F">
        <w:rPr>
          <w:rFonts w:ascii="Source Sans Pro" w:eastAsia="Source Sans Pro" w:hAnsi="Source Sans Pro" w:cs="Source Sans Pro"/>
          <w:color w:val="3D3D3D"/>
        </w:rPr>
        <w:t>ind Maryland cases</w:t>
      </w:r>
      <w:r>
        <w:rPr>
          <w:rFonts w:ascii="Source Sans Pro" w:eastAsia="Source Sans Pro" w:hAnsi="Source Sans Pro" w:cs="Source Sans Pro"/>
          <w:color w:val="3D3D3D"/>
        </w:rPr>
        <w:t>, binding on a trial court of that state,</w:t>
      </w:r>
      <w:r w:rsidRPr="00DF371F">
        <w:rPr>
          <w:rFonts w:ascii="Source Sans Pro" w:eastAsia="Source Sans Pro" w:hAnsi="Source Sans Pro" w:cs="Source Sans Pro"/>
          <w:color w:val="3D3D3D"/>
        </w:rPr>
        <w:t xml:space="preserve"> that specifically discuss and deal with the common law crime of riot.</w:t>
      </w:r>
    </w:p>
    <w:p w14:paraId="701FC8B0" w14:textId="3096CA35" w:rsidR="00AA6FC4" w:rsidRDefault="00E97FE6" w:rsidP="00E97FE6">
      <w:pPr>
        <w:pStyle w:val="ListParagraph"/>
        <w:numPr>
          <w:ilvl w:val="0"/>
          <w:numId w:val="2"/>
        </w:numPr>
        <w:spacing w:line="320" w:lineRule="exact"/>
        <w:ind w:left="360"/>
        <w:rPr>
          <w:rFonts w:ascii="Source Sans Pro" w:eastAsia="Source Sans Pro" w:hAnsi="Source Sans Pro" w:cs="Source Sans Pro"/>
          <w:color w:val="3D3D3D"/>
        </w:rPr>
      </w:pPr>
      <w:r w:rsidRPr="181F5961">
        <w:rPr>
          <w:rFonts w:ascii="Source Sans Pro" w:eastAsia="Source Sans Pro" w:hAnsi="Source Sans Pro" w:cs="Source Sans Pro"/>
          <w:color w:val="3D3D3D"/>
        </w:rPr>
        <w:t xml:space="preserve">Using Westlaw </w:t>
      </w:r>
      <w:r w:rsidR="00E31EE9" w:rsidRPr="181F5961">
        <w:rPr>
          <w:rFonts w:ascii="Source Sans Pro" w:eastAsia="Source Sans Pro" w:hAnsi="Source Sans Pro" w:cs="Source Sans Pro"/>
          <w:color w:val="3D3D3D"/>
        </w:rPr>
        <w:t xml:space="preserve">Search for Maryland cases that discuss </w:t>
      </w:r>
      <w:r w:rsidR="00AA6FC4" w:rsidRPr="181F5961">
        <w:rPr>
          <w:rFonts w:ascii="Source Sans Pro" w:eastAsia="Source Sans Pro" w:hAnsi="Source Sans Pro" w:cs="Source Sans Pro"/>
          <w:color w:val="3D3D3D"/>
        </w:rPr>
        <w:t>common law riot</w:t>
      </w:r>
      <w:r w:rsidR="00001245" w:rsidRPr="181F5961">
        <w:rPr>
          <w:rFonts w:ascii="Source Sans Pro" w:eastAsia="Source Sans Pro" w:hAnsi="Source Sans Pro" w:cs="Source Sans Pro"/>
          <w:color w:val="3D3D3D"/>
        </w:rPr>
        <w:t xml:space="preserve"> in some detail</w:t>
      </w:r>
      <w:r w:rsidR="00AA6FC4" w:rsidRPr="181F5961">
        <w:rPr>
          <w:rFonts w:ascii="Source Sans Pro" w:eastAsia="Source Sans Pro" w:hAnsi="Source Sans Pro" w:cs="Source Sans Pro"/>
          <w:color w:val="3D3D3D"/>
        </w:rPr>
        <w:t>.</w:t>
      </w:r>
      <w:r w:rsidR="00E65A0F" w:rsidRPr="181F5961">
        <w:rPr>
          <w:rFonts w:ascii="Source Sans Pro" w:eastAsia="Source Sans Pro" w:hAnsi="Source Sans Pro" w:cs="Source Sans Pro"/>
          <w:color w:val="3D3D3D"/>
        </w:rPr>
        <w:t xml:space="preserve">  </w:t>
      </w:r>
      <w:r w:rsidR="003D4A7A" w:rsidRPr="181F5961">
        <w:rPr>
          <w:rFonts w:ascii="Source Sans Pro" w:eastAsia="Source Sans Pro" w:hAnsi="Source Sans Pro" w:cs="Source Sans Pro"/>
          <w:color w:val="3D3D3D"/>
        </w:rPr>
        <w:t xml:space="preserve">FYI, this is the type of problem where proximity operators will be more a friend than natural language searching.  </w:t>
      </w:r>
      <w:r w:rsidR="00E65A0F" w:rsidRPr="181F5961">
        <w:rPr>
          <w:rFonts w:ascii="Source Sans Pro" w:eastAsia="Source Sans Pro" w:hAnsi="Source Sans Pro" w:cs="Source Sans Pro"/>
          <w:color w:val="3D3D3D"/>
        </w:rPr>
        <w:t xml:space="preserve">Remember, where there is common law, usually </w:t>
      </w:r>
      <w:r w:rsidR="00187B3A" w:rsidRPr="181F5961">
        <w:rPr>
          <w:rFonts w:ascii="Source Sans Pro" w:eastAsia="Source Sans Pro" w:hAnsi="Source Sans Pro" w:cs="Source Sans Pro"/>
          <w:color w:val="3D3D3D"/>
        </w:rPr>
        <w:t>a statute is not involved.</w:t>
      </w:r>
      <w:r w:rsidR="006064C1" w:rsidRPr="181F5961">
        <w:rPr>
          <w:rFonts w:ascii="Source Sans Pro" w:eastAsia="Source Sans Pro" w:hAnsi="Source Sans Pro" w:cs="Source Sans Pro"/>
          <w:color w:val="3D3D3D"/>
        </w:rPr>
        <w:t xml:space="preserve">  List the cases you found below</w:t>
      </w:r>
      <w:r w:rsidRPr="181F5961">
        <w:rPr>
          <w:rFonts w:ascii="Source Sans Pro" w:eastAsia="Source Sans Pro" w:hAnsi="Source Sans Pro" w:cs="Source Sans Pro"/>
          <w:color w:val="3D3D3D"/>
        </w:rPr>
        <w:t>:</w:t>
      </w:r>
      <w:r w:rsidR="006064C1" w:rsidRPr="181F5961">
        <w:rPr>
          <w:rFonts w:ascii="Source Sans Pro" w:eastAsia="Source Sans Pro" w:hAnsi="Source Sans Pro" w:cs="Source Sans Pro"/>
          <w:color w:val="3D3D3D"/>
        </w:rPr>
        <w:t xml:space="preserve"> </w:t>
      </w:r>
    </w:p>
    <w:p w14:paraId="73A33CEB" w14:textId="6060AF05" w:rsidR="181F5961" w:rsidRDefault="181F5961" w:rsidP="181F5961">
      <w:pPr>
        <w:pStyle w:val="ListParagraph"/>
        <w:spacing w:line="320" w:lineRule="exact"/>
        <w:ind w:left="360"/>
        <w:rPr>
          <w:rFonts w:ascii="Source Sans Pro" w:eastAsia="Source Sans Pro" w:hAnsi="Source Sans Pro" w:cs="Source Sans Pro"/>
          <w:color w:val="3D3D3D"/>
        </w:rPr>
      </w:pPr>
    </w:p>
    <w:p w14:paraId="3F503A3F" w14:textId="37D15FBF" w:rsidR="76D3FAFE" w:rsidRPr="00BC4D69" w:rsidRDefault="54FAD196" w:rsidP="181F5961">
      <w:pPr>
        <w:shd w:val="clear" w:color="auto" w:fill="FFFFFF" w:themeFill="background1"/>
        <w:spacing w:after="0" w:line="320" w:lineRule="auto"/>
        <w:rPr>
          <w:rFonts w:ascii="Source Sans Pro" w:eastAsia="Source Sans Pro" w:hAnsi="Source Sans Pro" w:cs="Source Sans Pro"/>
          <w:color w:val="FF0000"/>
        </w:rPr>
      </w:pPr>
      <w:r w:rsidRPr="66DB86AB">
        <w:rPr>
          <w:rFonts w:ascii="Source Sans Pro" w:eastAsia="Source Sans Pro" w:hAnsi="Source Sans Pro" w:cs="Source Sans Pro"/>
          <w:color w:val="FF0000"/>
        </w:rPr>
        <w:t xml:space="preserve">3 Cases </w:t>
      </w:r>
      <w:r w:rsidR="76D3FAFE" w:rsidRPr="66DB86AB">
        <w:rPr>
          <w:rFonts w:ascii="Source Sans Pro" w:eastAsia="Source Sans Pro" w:hAnsi="Source Sans Pro" w:cs="Source Sans Pro"/>
          <w:color w:val="FF0000"/>
        </w:rPr>
        <w:t>“Common law” /2 riot</w:t>
      </w:r>
    </w:p>
    <w:p w14:paraId="681083FF" w14:textId="5AD7022F" w:rsidR="76D3FAFE" w:rsidRPr="00BC4D69" w:rsidRDefault="76D3FAFE" w:rsidP="181F5961">
      <w:pPr>
        <w:shd w:val="clear" w:color="auto" w:fill="FFFFFF" w:themeFill="background1"/>
        <w:spacing w:after="0" w:line="320" w:lineRule="auto"/>
        <w:rPr>
          <w:rFonts w:ascii="Source Sans Pro" w:eastAsia="Source Sans Pro" w:hAnsi="Source Sans Pro" w:cs="Source Sans Pro"/>
          <w:color w:val="FF0000"/>
        </w:rPr>
      </w:pPr>
      <w:r w:rsidRPr="66DB86AB">
        <w:rPr>
          <w:rFonts w:ascii="Source Sans Pro" w:eastAsia="Source Sans Pro" w:hAnsi="Source Sans Pro" w:cs="Source Sans Pro"/>
          <w:color w:val="FF0000"/>
        </w:rPr>
        <w:t xml:space="preserve">Schlamp v. State, 390 Md. 724, 891 A.2d 327 (2006); </w:t>
      </w:r>
      <w:r w:rsidRPr="66DB86AB">
        <w:rPr>
          <w:rFonts w:ascii="Source Sans Pro" w:eastAsia="Source Sans Pro" w:hAnsi="Source Sans Pro" w:cs="Source Sans Pro"/>
          <w:i/>
          <w:iCs/>
          <w:color w:val="FF0000"/>
        </w:rPr>
        <w:t>Schlamp v. State</w:t>
      </w:r>
      <w:r w:rsidRPr="66DB86AB">
        <w:rPr>
          <w:rFonts w:ascii="Source Sans Pro" w:eastAsia="Source Sans Pro" w:hAnsi="Source Sans Pro" w:cs="Source Sans Pro"/>
          <w:color w:val="FF0000"/>
        </w:rPr>
        <w:t xml:space="preserve">, 161 Md. App. 280, 288, 868 A.2d 914, 918 (2005), </w:t>
      </w:r>
      <w:proofErr w:type="spellStart"/>
      <w:r w:rsidRPr="66DB86AB">
        <w:rPr>
          <w:rFonts w:ascii="Source Sans Pro" w:eastAsia="Source Sans Pro" w:hAnsi="Source Sans Pro" w:cs="Source Sans Pro"/>
          <w:i/>
          <w:iCs/>
          <w:color w:val="FF0000"/>
        </w:rPr>
        <w:t>rev'd</w:t>
      </w:r>
      <w:proofErr w:type="spellEnd"/>
      <w:r w:rsidRPr="66DB86AB">
        <w:rPr>
          <w:rFonts w:ascii="Source Sans Pro" w:eastAsia="Source Sans Pro" w:hAnsi="Source Sans Pro" w:cs="Source Sans Pro"/>
          <w:i/>
          <w:iCs/>
          <w:color w:val="FF0000"/>
        </w:rPr>
        <w:t>,</w:t>
      </w:r>
      <w:r w:rsidRPr="66DB86AB">
        <w:rPr>
          <w:rFonts w:ascii="Source Sans Pro" w:eastAsia="Source Sans Pro" w:hAnsi="Source Sans Pro" w:cs="Source Sans Pro"/>
          <w:color w:val="FF0000"/>
        </w:rPr>
        <w:t xml:space="preserve"> 390 Md. 724, 891 A.2d 327 (2006); </w:t>
      </w:r>
      <w:r w:rsidR="14C04B1D" w:rsidRPr="66DB86AB">
        <w:rPr>
          <w:rFonts w:ascii="Source Sans Pro" w:eastAsia="Source Sans Pro" w:hAnsi="Source Sans Pro" w:cs="Source Sans Pro"/>
          <w:color w:val="FF0000"/>
        </w:rPr>
        <w:t xml:space="preserve">Briscoe v. State, 3 Md. App. 462, 240 A.2d 109 (1968); </w:t>
      </w:r>
      <w:r w:rsidRPr="66DB86AB">
        <w:rPr>
          <w:rFonts w:ascii="Source Sans Pro" w:eastAsia="Source Sans Pro" w:hAnsi="Source Sans Pro" w:cs="Source Sans Pro"/>
          <w:i/>
          <w:iCs/>
          <w:color w:val="FF0000"/>
        </w:rPr>
        <w:t>Cohen v. State</w:t>
      </w:r>
      <w:r w:rsidRPr="66DB86AB">
        <w:rPr>
          <w:rFonts w:ascii="Source Sans Pro" w:eastAsia="Source Sans Pro" w:hAnsi="Source Sans Pro" w:cs="Source Sans Pro"/>
          <w:color w:val="FF0000"/>
        </w:rPr>
        <w:t>, 173 Md. 216, 232, 195 A. 532, 539 (1937)</w:t>
      </w:r>
    </w:p>
    <w:p w14:paraId="771A639F" w14:textId="3C2B3ECF" w:rsidR="181F5961" w:rsidRDefault="181F5961" w:rsidP="181F5961">
      <w:pPr>
        <w:shd w:val="clear" w:color="auto" w:fill="FFFFFF" w:themeFill="background1"/>
        <w:spacing w:after="0" w:line="320" w:lineRule="auto"/>
        <w:rPr>
          <w:rFonts w:ascii="Source Sans Pro" w:eastAsia="Source Sans Pro" w:hAnsi="Source Sans Pro" w:cs="Source Sans Pro"/>
          <w:color w:val="000000" w:themeColor="text1"/>
        </w:rPr>
      </w:pPr>
    </w:p>
    <w:p w14:paraId="3434D1BC" w14:textId="2C662027" w:rsidR="181F5961" w:rsidRDefault="181F5961" w:rsidP="181F5961">
      <w:pPr>
        <w:pStyle w:val="ListParagraph"/>
        <w:spacing w:line="320" w:lineRule="exact"/>
        <w:ind w:left="360"/>
        <w:rPr>
          <w:rFonts w:ascii="Source Sans Pro" w:eastAsia="Source Sans Pro" w:hAnsi="Source Sans Pro" w:cs="Source Sans Pro"/>
          <w:color w:val="3D3D3D"/>
        </w:rPr>
      </w:pPr>
    </w:p>
    <w:p w14:paraId="3C1D53A4" w14:textId="686BA41D" w:rsidR="181F5961" w:rsidRDefault="181F5961" w:rsidP="181F5961">
      <w:pPr>
        <w:pStyle w:val="ListParagraph"/>
        <w:spacing w:line="320" w:lineRule="exact"/>
        <w:ind w:left="360"/>
        <w:rPr>
          <w:rFonts w:ascii="Source Sans Pro" w:eastAsia="Source Sans Pro" w:hAnsi="Source Sans Pro" w:cs="Source Sans Pro"/>
          <w:color w:val="3D3D3D"/>
        </w:rPr>
      </w:pPr>
    </w:p>
    <w:p w14:paraId="2C028D47" w14:textId="77777777" w:rsidR="003906C9" w:rsidRDefault="003906C9" w:rsidP="003906C9">
      <w:pPr>
        <w:spacing w:line="320" w:lineRule="exact"/>
        <w:rPr>
          <w:rFonts w:ascii="Source Sans Pro" w:eastAsia="Source Sans Pro" w:hAnsi="Source Sans Pro" w:cs="Source Sans Pro"/>
          <w:color w:val="3D3D3D"/>
        </w:rPr>
      </w:pPr>
    </w:p>
    <w:p w14:paraId="65C26F25" w14:textId="77777777" w:rsidR="003906C9" w:rsidRDefault="003906C9" w:rsidP="003906C9">
      <w:pPr>
        <w:spacing w:line="320" w:lineRule="exact"/>
        <w:rPr>
          <w:rFonts w:ascii="Source Sans Pro" w:eastAsia="Source Sans Pro" w:hAnsi="Source Sans Pro" w:cs="Source Sans Pro"/>
          <w:color w:val="3D3D3D"/>
        </w:rPr>
      </w:pPr>
    </w:p>
    <w:p w14:paraId="73FAD34B" w14:textId="77777777" w:rsidR="003906C9" w:rsidRDefault="003906C9" w:rsidP="003906C9">
      <w:pPr>
        <w:spacing w:line="320" w:lineRule="exact"/>
        <w:rPr>
          <w:rFonts w:ascii="Source Sans Pro" w:eastAsia="Source Sans Pro" w:hAnsi="Source Sans Pro" w:cs="Source Sans Pro"/>
          <w:color w:val="3D3D3D"/>
        </w:rPr>
      </w:pPr>
    </w:p>
    <w:p w14:paraId="332A4A22" w14:textId="77777777" w:rsidR="003906C9" w:rsidRDefault="003906C9" w:rsidP="003906C9">
      <w:pPr>
        <w:spacing w:line="320" w:lineRule="exact"/>
        <w:rPr>
          <w:rFonts w:ascii="Source Sans Pro" w:eastAsia="Source Sans Pro" w:hAnsi="Source Sans Pro" w:cs="Source Sans Pro"/>
          <w:color w:val="3D3D3D"/>
        </w:rPr>
      </w:pPr>
    </w:p>
    <w:p w14:paraId="2310AA73" w14:textId="77777777" w:rsidR="00A26F74" w:rsidRDefault="00A26F74" w:rsidP="003906C9">
      <w:pPr>
        <w:spacing w:line="320" w:lineRule="exact"/>
        <w:rPr>
          <w:rFonts w:ascii="Source Sans Pro" w:eastAsia="Source Sans Pro" w:hAnsi="Source Sans Pro" w:cs="Source Sans Pro"/>
          <w:color w:val="3D3D3D"/>
        </w:rPr>
      </w:pPr>
    </w:p>
    <w:p w14:paraId="34CB73F1" w14:textId="77777777" w:rsidR="003906C9" w:rsidRDefault="003906C9" w:rsidP="003906C9">
      <w:pPr>
        <w:spacing w:line="320" w:lineRule="exact"/>
        <w:rPr>
          <w:rFonts w:ascii="Source Sans Pro" w:eastAsia="Source Sans Pro" w:hAnsi="Source Sans Pro" w:cs="Source Sans Pro"/>
          <w:color w:val="3D3D3D"/>
        </w:rPr>
      </w:pPr>
    </w:p>
    <w:p w14:paraId="3184FE6C" w14:textId="77777777" w:rsidR="003906C9" w:rsidRPr="003906C9" w:rsidRDefault="003906C9" w:rsidP="003906C9">
      <w:pPr>
        <w:spacing w:line="320" w:lineRule="exact"/>
        <w:rPr>
          <w:rFonts w:ascii="Source Sans Pro" w:eastAsia="Source Sans Pro" w:hAnsi="Source Sans Pro" w:cs="Source Sans Pro"/>
          <w:color w:val="3D3D3D"/>
        </w:rPr>
      </w:pPr>
    </w:p>
    <w:p w14:paraId="2EA967C2" w14:textId="538DAC83" w:rsidR="00F21A48" w:rsidRDefault="006777CC" w:rsidP="00E97FE6">
      <w:pPr>
        <w:pStyle w:val="ListParagraph"/>
        <w:numPr>
          <w:ilvl w:val="0"/>
          <w:numId w:val="2"/>
        </w:numPr>
        <w:spacing w:line="320" w:lineRule="exact"/>
        <w:ind w:left="360"/>
        <w:rPr>
          <w:rFonts w:ascii="Source Sans Pro" w:eastAsia="Source Sans Pro" w:hAnsi="Source Sans Pro" w:cs="Source Sans Pro"/>
          <w:color w:val="3D3D3D"/>
        </w:rPr>
      </w:pPr>
      <w:r w:rsidRPr="181F5961">
        <w:rPr>
          <w:rFonts w:ascii="Source Sans Pro" w:eastAsia="Source Sans Pro" w:hAnsi="Source Sans Pro" w:cs="Source Sans Pro"/>
          <w:color w:val="3D3D3D"/>
        </w:rPr>
        <w:t xml:space="preserve">Many or not all of the cases you found should have the following headnote </w:t>
      </w:r>
      <w:proofErr w:type="spellStart"/>
      <w:r w:rsidRPr="181F5961">
        <w:rPr>
          <w:rFonts w:ascii="Source Sans Pro" w:eastAsia="Source Sans Pro" w:hAnsi="Source Sans Pro" w:cs="Source Sans Pro"/>
          <w:color w:val="3D3D3D"/>
        </w:rPr>
        <w:t>keynumber</w:t>
      </w:r>
      <w:proofErr w:type="spellEnd"/>
      <w:r w:rsidR="00A26F74" w:rsidRPr="181F5961">
        <w:rPr>
          <w:rFonts w:ascii="Source Sans Pro" w:eastAsia="Source Sans Pro" w:hAnsi="Source Sans Pro" w:cs="Source Sans Pro"/>
          <w:color w:val="3D3D3D"/>
        </w:rPr>
        <w:t xml:space="preserve"> (see below)</w:t>
      </w:r>
      <w:r w:rsidRPr="181F5961">
        <w:rPr>
          <w:rFonts w:ascii="Source Sans Pro" w:eastAsia="Source Sans Pro" w:hAnsi="Source Sans Pro" w:cs="Source Sans Pro"/>
          <w:color w:val="3D3D3D"/>
        </w:rPr>
        <w:t>.</w:t>
      </w:r>
      <w:r w:rsidR="00620895" w:rsidRPr="181F5961">
        <w:rPr>
          <w:rFonts w:ascii="Source Sans Pro" w:eastAsia="Source Sans Pro" w:hAnsi="Source Sans Pro" w:cs="Source Sans Pro"/>
          <w:color w:val="3D3D3D"/>
        </w:rPr>
        <w:t xml:space="preserve">  </w:t>
      </w:r>
      <w:r w:rsidR="00816EDE" w:rsidRPr="181F5961">
        <w:rPr>
          <w:rFonts w:ascii="Source Sans Pro" w:eastAsia="Source Sans Pro" w:hAnsi="Source Sans Pro" w:cs="Source Sans Pro"/>
          <w:color w:val="3D3D3D"/>
        </w:rPr>
        <w:t xml:space="preserve"> </w:t>
      </w:r>
      <w:r w:rsidR="009119A0" w:rsidRPr="181F5961">
        <w:rPr>
          <w:rFonts w:ascii="Source Sans Pro" w:eastAsia="Source Sans Pro" w:hAnsi="Source Sans Pro" w:cs="Source Sans Pro"/>
          <w:color w:val="3D3D3D"/>
        </w:rPr>
        <w:t>S</w:t>
      </w:r>
      <w:r w:rsidR="00816EDE" w:rsidRPr="181F5961">
        <w:rPr>
          <w:rFonts w:ascii="Source Sans Pro" w:eastAsia="Source Sans Pro" w:hAnsi="Source Sans Pro" w:cs="Source Sans Pro"/>
          <w:color w:val="3D3D3D"/>
        </w:rPr>
        <w:t xml:space="preserve">earch using this </w:t>
      </w:r>
      <w:proofErr w:type="spellStart"/>
      <w:r w:rsidR="00816EDE" w:rsidRPr="181F5961">
        <w:rPr>
          <w:rFonts w:ascii="Source Sans Pro" w:eastAsia="Source Sans Pro" w:hAnsi="Source Sans Pro" w:cs="Source Sans Pro"/>
          <w:color w:val="3D3D3D"/>
        </w:rPr>
        <w:t>keynumber</w:t>
      </w:r>
      <w:proofErr w:type="spellEnd"/>
      <w:r w:rsidR="00816EDE" w:rsidRPr="181F5961">
        <w:rPr>
          <w:rFonts w:ascii="Source Sans Pro" w:eastAsia="Source Sans Pro" w:hAnsi="Source Sans Pro" w:cs="Source Sans Pro"/>
          <w:color w:val="3D3D3D"/>
        </w:rPr>
        <w:t xml:space="preserve"> but only for Maryland.  Did you find any addition</w:t>
      </w:r>
      <w:r w:rsidR="49AD7ECD" w:rsidRPr="181F5961">
        <w:rPr>
          <w:rFonts w:ascii="Source Sans Pro" w:eastAsia="Source Sans Pro" w:hAnsi="Source Sans Pro" w:cs="Source Sans Pro"/>
          <w:color w:val="3D3D3D"/>
        </w:rPr>
        <w:t>al</w:t>
      </w:r>
      <w:r w:rsidR="00816EDE" w:rsidRPr="181F5961">
        <w:rPr>
          <w:rFonts w:ascii="Source Sans Pro" w:eastAsia="Source Sans Pro" w:hAnsi="Source Sans Pro" w:cs="Source Sans Pro"/>
          <w:color w:val="3D3D3D"/>
        </w:rPr>
        <w:t xml:space="preserve"> cases?</w:t>
      </w:r>
    </w:p>
    <w:p w14:paraId="00E3B9B4" w14:textId="51BE00AA" w:rsidR="003D4A7A" w:rsidRDefault="003D4A7A" w:rsidP="006777CC">
      <w:pPr>
        <w:spacing w:line="320" w:lineRule="exact"/>
        <w:ind w:left="360"/>
        <w:rPr>
          <w:rFonts w:ascii="Source Sans Pro" w:eastAsia="Source Sans Pro" w:hAnsi="Source Sans Pro" w:cs="Source Sans Pro"/>
          <w:i/>
          <w:iCs/>
          <w:noProof/>
          <w:color w:val="3D3D3D"/>
        </w:rPr>
      </w:pPr>
    </w:p>
    <w:p w14:paraId="1B73530F" w14:textId="0B72B323" w:rsidR="00202925" w:rsidRDefault="00FE0917" w:rsidP="006777CC">
      <w:pPr>
        <w:spacing w:line="320" w:lineRule="exact"/>
        <w:ind w:left="360"/>
        <w:rPr>
          <w:rFonts w:ascii="Source Sans Pro" w:eastAsia="Source Sans Pro" w:hAnsi="Source Sans Pro" w:cs="Source Sans Pro"/>
          <w:i/>
          <w:iCs/>
          <w:noProof/>
          <w:color w:val="3D3D3D"/>
        </w:rPr>
      </w:pPr>
      <w:r>
        <w:rPr>
          <w:noProof/>
        </w:rPr>
        <w:drawing>
          <wp:anchor distT="0" distB="0" distL="114300" distR="114300" simplePos="0" relativeHeight="251658240" behindDoc="1" locked="0" layoutInCell="1" allowOverlap="1" wp14:anchorId="4A4EF1FF" wp14:editId="177E8C03">
            <wp:simplePos x="0" y="0"/>
            <wp:positionH relativeFrom="column">
              <wp:posOffset>228600</wp:posOffset>
            </wp:positionH>
            <wp:positionV relativeFrom="paragraph">
              <wp:posOffset>-486410</wp:posOffset>
            </wp:positionV>
            <wp:extent cx="1880813" cy="641350"/>
            <wp:effectExtent l="0" t="0" r="5715" b="6350"/>
            <wp:wrapTight wrapText="bothSides">
              <wp:wrapPolygon edited="0">
                <wp:start x="0" y="0"/>
                <wp:lineTo x="0" y="21172"/>
                <wp:lineTo x="21447" y="21172"/>
                <wp:lineTo x="21447" y="0"/>
                <wp:lineTo x="0" y="0"/>
              </wp:wrapPolygon>
            </wp:wrapTight>
            <wp:docPr id="14318851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85160" name="Picture 1" descr="A screenshot of a computer&#10;&#10;AI-generated content may be incorrect."/>
                    <pic:cNvPicPr/>
                  </pic:nvPicPr>
                  <pic:blipFill rotWithShape="1">
                    <a:blip r:embed="rId5" cstate="print">
                      <a:extLst>
                        <a:ext uri="{28A0092B-C50C-407E-A947-70E740481C1C}">
                          <a14:useLocalDpi xmlns:a14="http://schemas.microsoft.com/office/drawing/2010/main" val="0"/>
                        </a:ext>
                      </a:extLst>
                    </a:blip>
                    <a:srcRect l="28796" t="47090" r="47037" b="37213"/>
                    <a:stretch>
                      <a:fillRect/>
                    </a:stretch>
                  </pic:blipFill>
                  <pic:spPr bwMode="auto">
                    <a:xfrm>
                      <a:off x="0" y="0"/>
                      <a:ext cx="1880813" cy="641350"/>
                    </a:xfrm>
                    <a:prstGeom prst="rect">
                      <a:avLst/>
                    </a:prstGeom>
                    <a:ln>
                      <a:noFill/>
                    </a:ln>
                    <a:extLst>
                      <a:ext uri="{53640926-AAD7-44D8-BBD7-CCE9431645EC}">
                        <a14:shadowObscured xmlns:a14="http://schemas.microsoft.com/office/drawing/2010/main"/>
                      </a:ext>
                    </a:extLst>
                  </pic:spPr>
                </pic:pic>
              </a:graphicData>
            </a:graphic>
          </wp:anchor>
        </w:drawing>
      </w:r>
    </w:p>
    <w:p w14:paraId="5959B757" w14:textId="77777777" w:rsidR="00202925" w:rsidRPr="006777CC" w:rsidRDefault="00202925" w:rsidP="006777CC">
      <w:pPr>
        <w:spacing w:line="320" w:lineRule="exact"/>
        <w:ind w:left="360"/>
        <w:rPr>
          <w:rFonts w:ascii="Source Sans Pro" w:eastAsia="Source Sans Pro" w:hAnsi="Source Sans Pro" w:cs="Source Sans Pro"/>
          <w:color w:val="3D3D3D"/>
        </w:rPr>
      </w:pPr>
    </w:p>
    <w:p w14:paraId="531458D7" w14:textId="4F45A235" w:rsidR="003906C9" w:rsidRPr="00BC4D69" w:rsidRDefault="019F9717" w:rsidP="181F5961">
      <w:pPr>
        <w:spacing w:line="320" w:lineRule="exact"/>
        <w:ind w:left="360"/>
        <w:rPr>
          <w:rFonts w:ascii="Source Sans Pro" w:eastAsia="Source Sans Pro" w:hAnsi="Source Sans Pro" w:cs="Source Sans Pro"/>
          <w:color w:val="FF0000"/>
        </w:rPr>
      </w:pPr>
      <w:r w:rsidRPr="66DB86AB">
        <w:rPr>
          <w:rFonts w:ascii="Source Sans Pro" w:eastAsia="Source Sans Pro" w:hAnsi="Source Sans Pro" w:cs="Source Sans Pro"/>
          <w:i/>
          <w:iCs/>
          <w:color w:val="FF0000"/>
        </w:rPr>
        <w:lastRenderedPageBreak/>
        <w:t>Dashiell v. State</w:t>
      </w:r>
      <w:r w:rsidRPr="66DB86AB">
        <w:rPr>
          <w:rFonts w:ascii="Source Sans Pro" w:eastAsia="Source Sans Pro" w:hAnsi="Source Sans Pro" w:cs="Source Sans Pro"/>
          <w:color w:val="FF0000"/>
        </w:rPr>
        <w:t>, 214 Md. App. 684, 688, 78 A.3d 916, 918 (2013)</w:t>
      </w:r>
    </w:p>
    <w:p w14:paraId="17842374" w14:textId="15E37A8D" w:rsidR="003906C9" w:rsidRPr="00BC4D69" w:rsidRDefault="295DB987" w:rsidP="181F5961">
      <w:pPr>
        <w:ind w:left="360"/>
        <w:rPr>
          <w:rFonts w:ascii="Source Sans Pro" w:eastAsia="Source Sans Pro" w:hAnsi="Source Sans Pro" w:cs="Source Sans Pro"/>
          <w:i/>
          <w:iCs/>
          <w:color w:val="FF0000"/>
        </w:rPr>
      </w:pPr>
      <w:r w:rsidRPr="00BC4D69">
        <w:rPr>
          <w:rFonts w:ascii="Source Sans Pro" w:eastAsia="Source Sans Pro" w:hAnsi="Source Sans Pro" w:cs="Source Sans Pro"/>
          <w:i/>
          <w:iCs/>
          <w:color w:val="FF0000"/>
        </w:rPr>
        <w:t>Lynch v. State, 2 Md. App. 546, 554, 236 A.2d 45, 50 (1967)</w:t>
      </w:r>
    </w:p>
    <w:p w14:paraId="3DE9D723" w14:textId="24BA2486" w:rsidR="003906C9" w:rsidRPr="003906C9" w:rsidRDefault="003906C9" w:rsidP="003906C9">
      <w:pPr>
        <w:spacing w:line="320" w:lineRule="exact"/>
        <w:ind w:left="360"/>
        <w:rPr>
          <w:rFonts w:ascii="Source Sans Pro" w:eastAsia="Source Sans Pro" w:hAnsi="Source Sans Pro" w:cs="Source Sans Pro"/>
          <w:color w:val="3D3D3D"/>
        </w:rPr>
      </w:pPr>
    </w:p>
    <w:p w14:paraId="461E8859" w14:textId="77777777" w:rsidR="003906C9" w:rsidRPr="003906C9" w:rsidRDefault="003906C9" w:rsidP="003906C9">
      <w:pPr>
        <w:spacing w:line="320" w:lineRule="exact"/>
        <w:ind w:left="360"/>
        <w:rPr>
          <w:rFonts w:ascii="Source Sans Pro" w:eastAsia="Source Sans Pro" w:hAnsi="Source Sans Pro" w:cs="Source Sans Pro"/>
          <w:color w:val="3D3D3D"/>
        </w:rPr>
      </w:pPr>
    </w:p>
    <w:p w14:paraId="3D88438C" w14:textId="77777777" w:rsidR="00EA70CF" w:rsidRDefault="00EA70CF">
      <w:pPr>
        <w:rPr>
          <w:rFonts w:ascii="Source Sans Pro" w:eastAsia="Source Sans Pro" w:hAnsi="Source Sans Pro" w:cs="Source Sans Pro"/>
          <w:b/>
          <w:bCs/>
          <w:color w:val="3D3D3D"/>
        </w:rPr>
      </w:pPr>
      <w:r>
        <w:rPr>
          <w:rFonts w:ascii="Source Sans Pro" w:eastAsia="Source Sans Pro" w:hAnsi="Source Sans Pro" w:cs="Source Sans Pro"/>
          <w:b/>
          <w:bCs/>
          <w:color w:val="3D3D3D"/>
        </w:rPr>
        <w:br w:type="page"/>
      </w:r>
    </w:p>
    <w:p w14:paraId="68C10E84" w14:textId="01448AAA" w:rsidR="003906C9" w:rsidRPr="00EA70CF" w:rsidRDefault="009119A0" w:rsidP="009119A0">
      <w:pPr>
        <w:pStyle w:val="ListParagraph"/>
        <w:numPr>
          <w:ilvl w:val="0"/>
          <w:numId w:val="1"/>
        </w:numPr>
        <w:spacing w:line="320" w:lineRule="exact"/>
        <w:ind w:left="360"/>
        <w:rPr>
          <w:rFonts w:ascii="Source Sans Pro" w:eastAsia="Source Sans Pro" w:hAnsi="Source Sans Pro" w:cs="Source Sans Pro"/>
          <w:b/>
          <w:bCs/>
          <w:color w:val="3D3D3D"/>
        </w:rPr>
      </w:pPr>
      <w:r w:rsidRPr="00EA70CF">
        <w:rPr>
          <w:rFonts w:ascii="Source Sans Pro" w:eastAsia="Source Sans Pro" w:hAnsi="Source Sans Pro" w:cs="Source Sans Pro"/>
          <w:b/>
          <w:bCs/>
          <w:color w:val="3D3D3D"/>
        </w:rPr>
        <w:lastRenderedPageBreak/>
        <w:t>Cat Scratch Fever</w:t>
      </w:r>
    </w:p>
    <w:p w14:paraId="41AF5155" w14:textId="502057CD" w:rsidR="00665447" w:rsidRPr="00EA70CF" w:rsidRDefault="007076EF" w:rsidP="002A0FF0">
      <w:pPr>
        <w:rPr>
          <w:rFonts w:ascii="Source Sans Pro" w:eastAsia="Source Sans Pro" w:hAnsi="Source Sans Pro" w:cs="Source Sans Pro"/>
          <w:color w:val="3D3D3D"/>
        </w:rPr>
      </w:pPr>
      <w:r w:rsidRPr="181F5961">
        <w:rPr>
          <w:rFonts w:ascii="Source Sans Pro" w:eastAsia="Source Sans Pro" w:hAnsi="Source Sans Pro" w:cs="Source Sans Pro"/>
          <w:color w:val="3D3D3D"/>
        </w:rPr>
        <w:t>A friend’s cat scratched an overly affectionate social visito</w:t>
      </w:r>
      <w:r w:rsidR="00BB0CFA" w:rsidRPr="181F5961">
        <w:rPr>
          <w:rFonts w:ascii="Source Sans Pro" w:eastAsia="Source Sans Pro" w:hAnsi="Source Sans Pro" w:cs="Source Sans Pro"/>
          <w:color w:val="3D3D3D"/>
        </w:rPr>
        <w:t>r</w:t>
      </w:r>
      <w:r w:rsidRPr="181F5961">
        <w:rPr>
          <w:rFonts w:ascii="Source Sans Pro" w:eastAsia="Source Sans Pro" w:hAnsi="Source Sans Pro" w:cs="Source Sans Pro"/>
          <w:color w:val="3D3D3D"/>
        </w:rPr>
        <w:t xml:space="preserve">.  The injured person contracted a sickness they attribute to the scratch and </w:t>
      </w:r>
      <w:r w:rsidR="00C70466" w:rsidRPr="181F5961">
        <w:rPr>
          <w:rFonts w:ascii="Source Sans Pro" w:eastAsia="Source Sans Pro" w:hAnsi="Source Sans Pro" w:cs="Source Sans Pro"/>
          <w:color w:val="3D3D3D"/>
        </w:rPr>
        <w:t>is</w:t>
      </w:r>
      <w:r w:rsidRPr="181F5961">
        <w:rPr>
          <w:rFonts w:ascii="Source Sans Pro" w:eastAsia="Source Sans Pro" w:hAnsi="Source Sans Pro" w:cs="Source Sans Pro"/>
          <w:color w:val="3D3D3D"/>
        </w:rPr>
        <w:t xml:space="preserve"> suing </w:t>
      </w:r>
      <w:r w:rsidR="003E49B4" w:rsidRPr="181F5961">
        <w:rPr>
          <w:rFonts w:ascii="Source Sans Pro" w:eastAsia="Source Sans Pro" w:hAnsi="Source Sans Pro" w:cs="Source Sans Pro"/>
          <w:color w:val="3D3D3D"/>
        </w:rPr>
        <w:t>your friend</w:t>
      </w:r>
      <w:r w:rsidRPr="181F5961">
        <w:rPr>
          <w:rFonts w:ascii="Source Sans Pro" w:eastAsia="Source Sans Pro" w:hAnsi="Source Sans Pro" w:cs="Source Sans Pro"/>
          <w:color w:val="3D3D3D"/>
        </w:rPr>
        <w:t xml:space="preserve">.  </w:t>
      </w:r>
      <w:r w:rsidR="007D6C83" w:rsidRPr="181F5961">
        <w:rPr>
          <w:rFonts w:ascii="Source Sans Pro" w:eastAsia="Source Sans Pro" w:hAnsi="Source Sans Pro" w:cs="Source Sans Pro"/>
          <w:color w:val="3D3D3D"/>
        </w:rPr>
        <w:t xml:space="preserve">All this action occurred in the state of Connecticut.  </w:t>
      </w:r>
      <w:r w:rsidR="006E7C23" w:rsidRPr="181F5961">
        <w:rPr>
          <w:rFonts w:ascii="Source Sans Pro" w:eastAsia="Source Sans Pro" w:hAnsi="Source Sans Pro" w:cs="Source Sans Pro"/>
          <w:color w:val="3D3D3D"/>
        </w:rPr>
        <w:t>When is a cat’s owner liable for the critter lashing out and harming another?</w:t>
      </w:r>
      <w:r w:rsidR="00665447" w:rsidRPr="181F5961">
        <w:rPr>
          <w:rFonts w:ascii="Source Sans Pro" w:eastAsia="Source Sans Pro" w:hAnsi="Source Sans Pro" w:cs="Source Sans Pro"/>
          <w:color w:val="3D3D3D"/>
        </w:rPr>
        <w:t xml:space="preserve"> </w:t>
      </w:r>
    </w:p>
    <w:p w14:paraId="68937864" w14:textId="7B3FC963" w:rsidR="634C6ABC" w:rsidRDefault="634C6ABC" w:rsidP="181F5961">
      <w:pPr>
        <w:pStyle w:val="ListParagraph"/>
        <w:numPr>
          <w:ilvl w:val="0"/>
          <w:numId w:val="4"/>
        </w:numPr>
        <w:shd w:val="clear" w:color="auto" w:fill="FFFFFF" w:themeFill="background1"/>
        <w:spacing w:after="0" w:line="320" w:lineRule="atLeast"/>
        <w:ind w:left="360"/>
      </w:pPr>
      <w:r w:rsidRPr="181F5961">
        <w:rPr>
          <w:rFonts w:ascii="Source Sans Pro" w:eastAsia="Source Sans Pro" w:hAnsi="Source Sans Pro" w:cs="Source Sans Pro"/>
          <w:color w:val="3D3D3D"/>
        </w:rPr>
        <w:t>You have a Georgia case that deals with cat owner liability for injuries caused by their cuddly but temperamental pets.   This is Fellers v. Carson</w:t>
      </w:r>
      <w:r w:rsidRPr="181F5961">
        <w:rPr>
          <w:rFonts w:ascii="Source Sans Pro" w:eastAsia="Source Sans Pro" w:hAnsi="Source Sans Pro" w:cs="Source Sans Pro"/>
          <w:color w:val="000000" w:themeColor="text1"/>
        </w:rPr>
        <w:t>, 356 S.E.2d 658 (Ga. Ct. App. 1987).  Again on Westlaw, use the key number in the Georgia case to search for cases in Connecticut (you will have to change the jurisdiction for the key number search).  How many Connecticut cases can you come up with discussing liability for injuries from cats?  You don’t have to read the cases closely but skim them for some key search terms.  Include the citations below.</w:t>
      </w:r>
    </w:p>
    <w:p w14:paraId="68B3439B" w14:textId="7CF54D62" w:rsidR="181F5961" w:rsidRDefault="181F5961" w:rsidP="181F5961">
      <w:pPr>
        <w:pStyle w:val="ListParagraph"/>
        <w:shd w:val="clear" w:color="auto" w:fill="FFFFFF" w:themeFill="background1"/>
        <w:spacing w:after="0" w:line="320" w:lineRule="atLeast"/>
        <w:ind w:left="360"/>
        <w:rPr>
          <w:rFonts w:ascii="Source Sans Pro" w:eastAsia="Times New Roman" w:hAnsi="Source Sans Pro" w:cs="Times New Roman"/>
          <w:color w:val="000000" w:themeColor="text1"/>
        </w:rPr>
      </w:pPr>
    </w:p>
    <w:p w14:paraId="05C522D1"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55CC9845" w14:textId="21A2C28D" w:rsidR="002A0FF0" w:rsidRDefault="7A4714DE" w:rsidP="181F5961">
      <w:pPr>
        <w:shd w:val="clear" w:color="auto" w:fill="FFFFFF" w:themeFill="background1"/>
        <w:spacing w:after="0" w:line="320" w:lineRule="auto"/>
        <w:rPr>
          <w:rFonts w:ascii="Source Sans Pro" w:eastAsia="Source Sans Pro" w:hAnsi="Source Sans Pro" w:cs="Source Sans Pro"/>
          <w:color w:val="FF0000"/>
          <w:sz w:val="24"/>
          <w:szCs w:val="24"/>
        </w:rPr>
      </w:pPr>
      <w:r w:rsidRPr="00E0624B">
        <w:rPr>
          <w:rFonts w:ascii="Source Sans Pro" w:eastAsia="Source Sans Pro" w:hAnsi="Source Sans Pro" w:cs="Source Sans Pro"/>
          <w:i/>
          <w:iCs/>
          <w:color w:val="FF0000"/>
          <w:sz w:val="24"/>
          <w:szCs w:val="24"/>
        </w:rPr>
        <w:t>Allen v. Cox</w:t>
      </w:r>
      <w:r w:rsidRPr="00E0624B">
        <w:rPr>
          <w:rFonts w:ascii="Source Sans Pro" w:eastAsia="Source Sans Pro" w:hAnsi="Source Sans Pro" w:cs="Source Sans Pro"/>
          <w:color w:val="FF0000"/>
          <w:sz w:val="24"/>
          <w:szCs w:val="24"/>
        </w:rPr>
        <w:t>, 285 Conn. 603, 605, 942 A.2d 296, 297 (2008)</w:t>
      </w:r>
    </w:p>
    <w:p w14:paraId="4FED7223" w14:textId="0B054732" w:rsidR="00A115F9" w:rsidRDefault="00A115F9" w:rsidP="00CC5002">
      <w:pPr>
        <w:shd w:val="clear" w:color="auto" w:fill="FFFFFF" w:themeFill="background1"/>
        <w:spacing w:after="0" w:line="320" w:lineRule="auto"/>
        <w:ind w:left="720"/>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cat</w:t>
      </w:r>
    </w:p>
    <w:p w14:paraId="3B92C221" w14:textId="77777777" w:rsidR="00A115F9" w:rsidRDefault="00A115F9" w:rsidP="00CC5002">
      <w:pPr>
        <w:shd w:val="clear" w:color="auto" w:fill="FFFFFF" w:themeFill="background1"/>
        <w:spacing w:after="0" w:line="320" w:lineRule="auto"/>
        <w:ind w:left="720"/>
        <w:rPr>
          <w:rFonts w:ascii="Source Sans Pro" w:eastAsia="Source Sans Pro" w:hAnsi="Source Sans Pro" w:cs="Source Sans Pro"/>
          <w:color w:val="FF0000"/>
          <w:sz w:val="24"/>
          <w:szCs w:val="24"/>
        </w:rPr>
      </w:pPr>
    </w:p>
    <w:p w14:paraId="5C7D57C8" w14:textId="1966B588" w:rsidR="002848FA" w:rsidRDefault="006C3201" w:rsidP="00CC5002">
      <w:pPr>
        <w:shd w:val="clear" w:color="auto" w:fill="FFFFFF" w:themeFill="background1"/>
        <w:spacing w:after="0" w:line="320" w:lineRule="auto"/>
        <w:ind w:left="720"/>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Fight! Swat! (bit or bite) attack</w:t>
      </w:r>
      <w:r w:rsidR="00E618CB">
        <w:rPr>
          <w:rFonts w:ascii="Source Sans Pro" w:eastAsia="Source Sans Pro" w:hAnsi="Source Sans Pro" w:cs="Source Sans Pro"/>
          <w:color w:val="FF0000"/>
          <w:sz w:val="24"/>
          <w:szCs w:val="24"/>
        </w:rPr>
        <w:t>!</w:t>
      </w:r>
      <w:r>
        <w:rPr>
          <w:rFonts w:ascii="Source Sans Pro" w:eastAsia="Source Sans Pro" w:hAnsi="Source Sans Pro" w:cs="Source Sans Pro"/>
          <w:color w:val="FF0000"/>
          <w:sz w:val="24"/>
          <w:szCs w:val="24"/>
        </w:rPr>
        <w:t xml:space="preserve"> aggressive scratch</w:t>
      </w:r>
      <w:r w:rsidR="00E618CB">
        <w:rPr>
          <w:rFonts w:ascii="Source Sans Pro" w:eastAsia="Source Sans Pro" w:hAnsi="Source Sans Pro" w:cs="Source Sans Pro"/>
          <w:color w:val="FF0000"/>
          <w:sz w:val="24"/>
          <w:szCs w:val="24"/>
        </w:rPr>
        <w:t>! jump!</w:t>
      </w:r>
      <w:r>
        <w:rPr>
          <w:rFonts w:ascii="Source Sans Pro" w:eastAsia="Source Sans Pro" w:hAnsi="Source Sans Pro" w:cs="Source Sans Pro"/>
          <w:color w:val="FF0000"/>
          <w:sz w:val="24"/>
          <w:szCs w:val="24"/>
        </w:rPr>
        <w:t xml:space="preserve"> anger!</w:t>
      </w:r>
      <w:r w:rsidR="00CC5002">
        <w:rPr>
          <w:rFonts w:ascii="Source Sans Pro" w:eastAsia="Source Sans Pro" w:hAnsi="Source Sans Pro" w:cs="Source Sans Pro"/>
          <w:color w:val="FF0000"/>
          <w:sz w:val="24"/>
          <w:szCs w:val="24"/>
        </w:rPr>
        <w:t xml:space="preserve"> (aggressive or vicious or mischievous or dangerous</w:t>
      </w:r>
      <w:r w:rsidR="00357BBA">
        <w:rPr>
          <w:rFonts w:ascii="Source Sans Pro" w:eastAsia="Source Sans Pro" w:hAnsi="Source Sans Pro" w:cs="Source Sans Pro"/>
          <w:color w:val="FF0000"/>
          <w:sz w:val="24"/>
          <w:szCs w:val="24"/>
        </w:rPr>
        <w:t xml:space="preserve"> /3 </w:t>
      </w:r>
      <w:proofErr w:type="spellStart"/>
      <w:r w:rsidR="00357BBA">
        <w:rPr>
          <w:rFonts w:ascii="Source Sans Pro" w:eastAsia="Source Sans Pro" w:hAnsi="Source Sans Pro" w:cs="Source Sans Pro"/>
          <w:color w:val="FF0000"/>
          <w:sz w:val="24"/>
          <w:szCs w:val="24"/>
        </w:rPr>
        <w:t>propensit</w:t>
      </w:r>
      <w:proofErr w:type="spellEnd"/>
      <w:r w:rsidR="00357BBA">
        <w:rPr>
          <w:rFonts w:ascii="Source Sans Pro" w:eastAsia="Source Sans Pro" w:hAnsi="Source Sans Pro" w:cs="Source Sans Pro"/>
          <w:color w:val="FF0000"/>
          <w:sz w:val="24"/>
          <w:szCs w:val="24"/>
        </w:rPr>
        <w:t xml:space="preserve">! Or </w:t>
      </w:r>
      <w:r w:rsidR="006A69A7">
        <w:rPr>
          <w:rFonts w:ascii="Source Sans Pro" w:eastAsia="Source Sans Pro" w:hAnsi="Source Sans Pro" w:cs="Source Sans Pro"/>
          <w:color w:val="FF0000"/>
          <w:sz w:val="24"/>
          <w:szCs w:val="24"/>
        </w:rPr>
        <w:t>tendency! Or behavior!)  [Legalese]</w:t>
      </w:r>
    </w:p>
    <w:p w14:paraId="7EDCB137" w14:textId="77777777" w:rsidR="006A69A7" w:rsidRDefault="006A69A7" w:rsidP="00A115F9">
      <w:pPr>
        <w:shd w:val="clear" w:color="auto" w:fill="FFFFFF" w:themeFill="background1"/>
        <w:spacing w:after="0" w:line="320" w:lineRule="auto"/>
        <w:rPr>
          <w:rFonts w:ascii="Source Sans Pro" w:eastAsia="Source Sans Pro" w:hAnsi="Source Sans Pro" w:cs="Source Sans Pro"/>
          <w:color w:val="FF0000"/>
          <w:sz w:val="24"/>
          <w:szCs w:val="24"/>
        </w:rPr>
      </w:pPr>
    </w:p>
    <w:p w14:paraId="567A3B24" w14:textId="1C733397" w:rsidR="00A115F9" w:rsidRDefault="00A115F9" w:rsidP="00A115F9">
      <w:pPr>
        <w:shd w:val="clear" w:color="auto" w:fill="FFFFFF" w:themeFill="background1"/>
        <w:spacing w:after="0" w:line="320" w:lineRule="auto"/>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ab/>
      </w:r>
      <w:proofErr w:type="spellStart"/>
      <w:r>
        <w:rPr>
          <w:rFonts w:ascii="Source Sans Pro" w:eastAsia="Source Sans Pro" w:hAnsi="Source Sans Pro" w:cs="Source Sans Pro"/>
          <w:color w:val="FF0000"/>
          <w:sz w:val="24"/>
          <w:szCs w:val="24"/>
        </w:rPr>
        <w:t>Negligen</w:t>
      </w:r>
      <w:proofErr w:type="spellEnd"/>
      <w:r>
        <w:rPr>
          <w:rFonts w:ascii="Source Sans Pro" w:eastAsia="Source Sans Pro" w:hAnsi="Source Sans Pro" w:cs="Source Sans Pro"/>
          <w:color w:val="FF0000"/>
          <w:sz w:val="24"/>
          <w:szCs w:val="24"/>
        </w:rPr>
        <w:t xml:space="preserve">! </w:t>
      </w:r>
      <w:proofErr w:type="spellStart"/>
      <w:r w:rsidR="000E3D97">
        <w:rPr>
          <w:rFonts w:ascii="Source Sans Pro" w:eastAsia="Source Sans Pro" w:hAnsi="Source Sans Pro" w:cs="Source Sans Pro"/>
          <w:color w:val="FF0000"/>
          <w:sz w:val="24"/>
          <w:szCs w:val="24"/>
        </w:rPr>
        <w:t>Liab</w:t>
      </w:r>
      <w:proofErr w:type="spellEnd"/>
      <w:r w:rsidR="000E3D97">
        <w:rPr>
          <w:rFonts w:ascii="Source Sans Pro" w:eastAsia="Source Sans Pro" w:hAnsi="Source Sans Pro" w:cs="Source Sans Pro"/>
          <w:color w:val="FF0000"/>
          <w:sz w:val="24"/>
          <w:szCs w:val="24"/>
        </w:rPr>
        <w:t xml:space="preserve"> </w:t>
      </w:r>
      <w:r w:rsidR="00283015">
        <w:rPr>
          <w:rFonts w:ascii="Source Sans Pro" w:eastAsia="Source Sans Pro" w:hAnsi="Source Sans Pro" w:cs="Source Sans Pro"/>
          <w:color w:val="FF0000"/>
          <w:sz w:val="24"/>
          <w:szCs w:val="24"/>
        </w:rPr>
        <w:t>know!</w:t>
      </w:r>
      <w:r w:rsidR="005D236D">
        <w:rPr>
          <w:rFonts w:ascii="Source Sans Pro" w:eastAsia="Source Sans Pro" w:hAnsi="Source Sans Pro" w:cs="Source Sans Pro"/>
          <w:color w:val="FF0000"/>
          <w:sz w:val="24"/>
          <w:szCs w:val="24"/>
        </w:rPr>
        <w:t xml:space="preserve"> foresee! </w:t>
      </w:r>
      <w:r w:rsidR="00084860">
        <w:rPr>
          <w:rFonts w:ascii="Source Sans Pro" w:eastAsia="Source Sans Pro" w:hAnsi="Source Sans Pro" w:cs="Source Sans Pro"/>
          <w:color w:val="FF0000"/>
          <w:sz w:val="24"/>
          <w:szCs w:val="24"/>
        </w:rPr>
        <w:t>D</w:t>
      </w:r>
      <w:r w:rsidR="005D236D">
        <w:rPr>
          <w:rFonts w:ascii="Source Sans Pro" w:eastAsia="Source Sans Pro" w:hAnsi="Source Sans Pro" w:cs="Source Sans Pro"/>
          <w:color w:val="FF0000"/>
          <w:sz w:val="24"/>
          <w:szCs w:val="24"/>
        </w:rPr>
        <w:t>uty</w:t>
      </w:r>
      <w:r w:rsidR="00084860">
        <w:rPr>
          <w:rFonts w:ascii="Source Sans Pro" w:eastAsia="Source Sans Pro" w:hAnsi="Source Sans Pro" w:cs="Source Sans Pro"/>
          <w:color w:val="FF0000"/>
          <w:sz w:val="24"/>
          <w:szCs w:val="24"/>
        </w:rPr>
        <w:t xml:space="preserve"> (duty or standard /2 care)</w:t>
      </w:r>
      <w:r w:rsidR="007E4C71">
        <w:rPr>
          <w:rFonts w:ascii="Source Sans Pro" w:eastAsia="Source Sans Pro" w:hAnsi="Source Sans Pro" w:cs="Source Sans Pro"/>
          <w:color w:val="FF0000"/>
          <w:sz w:val="24"/>
          <w:szCs w:val="24"/>
        </w:rPr>
        <w:t xml:space="preserve"> </w:t>
      </w:r>
    </w:p>
    <w:p w14:paraId="478BD8F8" w14:textId="77777777" w:rsidR="005029D4" w:rsidRDefault="005029D4" w:rsidP="00A115F9">
      <w:pPr>
        <w:shd w:val="clear" w:color="auto" w:fill="FFFFFF" w:themeFill="background1"/>
        <w:spacing w:after="0" w:line="320" w:lineRule="auto"/>
        <w:rPr>
          <w:rFonts w:ascii="Source Sans Pro" w:eastAsia="Source Sans Pro" w:hAnsi="Source Sans Pro" w:cs="Source Sans Pro"/>
          <w:color w:val="FF0000"/>
          <w:sz w:val="24"/>
          <w:szCs w:val="24"/>
        </w:rPr>
      </w:pPr>
    </w:p>
    <w:p w14:paraId="7C574E64" w14:textId="769795EB" w:rsidR="005029D4" w:rsidRDefault="005029D4" w:rsidP="66DB86AB">
      <w:pPr>
        <w:shd w:val="clear" w:color="auto" w:fill="FFFFFF" w:themeFill="background1"/>
        <w:spacing w:after="0" w:line="320" w:lineRule="auto"/>
        <w:rPr>
          <w:rFonts w:ascii="Source Sans Pro" w:eastAsia="Source Sans Pro" w:hAnsi="Source Sans Pro" w:cs="Source Sans Pro"/>
          <w:color w:val="FF0000"/>
          <w:sz w:val="24"/>
          <w:szCs w:val="24"/>
        </w:rPr>
      </w:pPr>
      <w:r w:rsidRPr="005029D4">
        <w:rPr>
          <w:rFonts w:ascii="Source Sans Pro" w:eastAsia="Source Sans Pro" w:hAnsi="Source Sans Pro" w:cs="Source Sans Pro"/>
          <w:color w:val="FF0000"/>
          <w:sz w:val="24"/>
          <w:szCs w:val="24"/>
        </w:rPr>
        <w:t>Pallman v. Great Atl. &amp; Pac. Tea Co., 117 Conn. 667, 167 A. 733, 733 (Conn. 1933)</w:t>
      </w:r>
    </w:p>
    <w:p w14:paraId="2F47D296" w14:textId="77777777" w:rsidR="00E618CB" w:rsidRDefault="00E618CB" w:rsidP="00A115F9">
      <w:pPr>
        <w:shd w:val="clear" w:color="auto" w:fill="FFFFFF" w:themeFill="background1"/>
        <w:spacing w:after="0" w:line="320" w:lineRule="auto"/>
        <w:rPr>
          <w:rFonts w:ascii="Source Sans Pro" w:eastAsia="Source Sans Pro" w:hAnsi="Source Sans Pro" w:cs="Source Sans Pro"/>
          <w:color w:val="FF0000"/>
          <w:sz w:val="24"/>
          <w:szCs w:val="24"/>
        </w:rPr>
      </w:pPr>
    </w:p>
    <w:p w14:paraId="17BDB451" w14:textId="38B28038" w:rsidR="00A25ED9" w:rsidRDefault="00A25ED9" w:rsidP="00A25ED9">
      <w:pPr>
        <w:shd w:val="clear" w:color="auto" w:fill="FFFFFF" w:themeFill="background1"/>
        <w:spacing w:after="0" w:line="320" w:lineRule="auto"/>
        <w:rPr>
          <w:rFonts w:ascii="Source Sans Pro" w:eastAsia="Source Sans Pro" w:hAnsi="Source Sans Pro" w:cs="Source Sans Pro"/>
          <w:color w:val="FF0000"/>
          <w:sz w:val="24"/>
          <w:szCs w:val="24"/>
        </w:rPr>
      </w:pPr>
      <w:r w:rsidRPr="00A25ED9">
        <w:rPr>
          <w:rFonts w:ascii="Source Sans Pro" w:eastAsia="Source Sans Pro" w:hAnsi="Source Sans Pro" w:cs="Source Sans Pro"/>
          <w:i/>
          <w:iCs/>
          <w:color w:val="FF0000"/>
          <w:sz w:val="24"/>
          <w:szCs w:val="24"/>
        </w:rPr>
        <w:t>Basney v. Klema</w:t>
      </w:r>
      <w:r w:rsidRPr="00A25ED9">
        <w:rPr>
          <w:rFonts w:ascii="Source Sans Pro" w:eastAsia="Source Sans Pro" w:hAnsi="Source Sans Pro" w:cs="Source Sans Pro"/>
          <w:color w:val="FF0000"/>
          <w:sz w:val="24"/>
          <w:szCs w:val="24"/>
        </w:rPr>
        <w:t xml:space="preserve">, 2 Conn. Cir. Ct. 538, 539, 203 A.2d 95, 97 (1964), </w:t>
      </w:r>
      <w:r w:rsidRPr="00A25ED9">
        <w:rPr>
          <w:rFonts w:ascii="Source Sans Pro" w:eastAsia="Source Sans Pro" w:hAnsi="Source Sans Pro" w:cs="Source Sans Pro"/>
          <w:i/>
          <w:iCs/>
          <w:color w:val="FF0000"/>
          <w:sz w:val="24"/>
          <w:szCs w:val="24"/>
        </w:rPr>
        <w:t>overruled by</w:t>
      </w:r>
      <w:r w:rsidRPr="00A25ED9">
        <w:rPr>
          <w:rFonts w:ascii="Source Sans Pro" w:eastAsia="Source Sans Pro" w:hAnsi="Source Sans Pro" w:cs="Source Sans Pro"/>
          <w:color w:val="FF0000"/>
          <w:sz w:val="24"/>
          <w:szCs w:val="24"/>
        </w:rPr>
        <w:t xml:space="preserve"> </w:t>
      </w:r>
      <w:proofErr w:type="spellStart"/>
      <w:r w:rsidRPr="00A25ED9">
        <w:rPr>
          <w:rFonts w:ascii="Source Sans Pro" w:eastAsia="Source Sans Pro" w:hAnsi="Source Sans Pro" w:cs="Source Sans Pro"/>
          <w:i/>
          <w:iCs/>
          <w:color w:val="FF0000"/>
          <w:sz w:val="24"/>
          <w:szCs w:val="24"/>
        </w:rPr>
        <w:t>Vendrella</w:t>
      </w:r>
      <w:proofErr w:type="spellEnd"/>
      <w:r w:rsidRPr="00A25ED9">
        <w:rPr>
          <w:rFonts w:ascii="Source Sans Pro" w:eastAsia="Source Sans Pro" w:hAnsi="Source Sans Pro" w:cs="Source Sans Pro"/>
          <w:i/>
          <w:iCs/>
          <w:color w:val="FF0000"/>
          <w:sz w:val="24"/>
          <w:szCs w:val="24"/>
        </w:rPr>
        <w:t xml:space="preserve"> v. </w:t>
      </w:r>
      <w:proofErr w:type="spellStart"/>
      <w:r w:rsidRPr="00A25ED9">
        <w:rPr>
          <w:rFonts w:ascii="Source Sans Pro" w:eastAsia="Source Sans Pro" w:hAnsi="Source Sans Pro" w:cs="Source Sans Pro"/>
          <w:i/>
          <w:iCs/>
          <w:color w:val="FF0000"/>
          <w:sz w:val="24"/>
          <w:szCs w:val="24"/>
        </w:rPr>
        <w:t>Astriab</w:t>
      </w:r>
      <w:proofErr w:type="spellEnd"/>
      <w:r w:rsidRPr="00A25ED9">
        <w:rPr>
          <w:rFonts w:ascii="Source Sans Pro" w:eastAsia="Source Sans Pro" w:hAnsi="Source Sans Pro" w:cs="Source Sans Pro"/>
          <w:i/>
          <w:iCs/>
          <w:color w:val="FF0000"/>
          <w:sz w:val="24"/>
          <w:szCs w:val="24"/>
        </w:rPr>
        <w:t xml:space="preserve"> Fam. Ltd. </w:t>
      </w:r>
      <w:proofErr w:type="spellStart"/>
      <w:r w:rsidRPr="00A25ED9">
        <w:rPr>
          <w:rFonts w:ascii="Source Sans Pro" w:eastAsia="Source Sans Pro" w:hAnsi="Source Sans Pro" w:cs="Source Sans Pro"/>
          <w:i/>
          <w:iCs/>
          <w:color w:val="FF0000"/>
          <w:sz w:val="24"/>
          <w:szCs w:val="24"/>
        </w:rPr>
        <w:t>P'ship</w:t>
      </w:r>
      <w:proofErr w:type="spellEnd"/>
      <w:r w:rsidRPr="00A25ED9">
        <w:rPr>
          <w:rFonts w:ascii="Source Sans Pro" w:eastAsia="Source Sans Pro" w:hAnsi="Source Sans Pro" w:cs="Source Sans Pro"/>
          <w:color w:val="FF0000"/>
          <w:sz w:val="24"/>
          <w:szCs w:val="24"/>
        </w:rPr>
        <w:t>, 311 Conn. 301, 87 A.3d 546 (2014)</w:t>
      </w:r>
      <w:r w:rsidR="00D624AB">
        <w:rPr>
          <w:rFonts w:ascii="Source Sans Pro" w:eastAsia="Source Sans Pro" w:hAnsi="Source Sans Pro" w:cs="Source Sans Pro"/>
          <w:color w:val="FF0000"/>
          <w:sz w:val="24"/>
          <w:szCs w:val="24"/>
        </w:rPr>
        <w:t xml:space="preserve"> (Case mentions animals including cats but mostly deals with dogs)</w:t>
      </w:r>
    </w:p>
    <w:p w14:paraId="6FF78571" w14:textId="7E11CF6A" w:rsidR="0047412C" w:rsidRDefault="0047412C" w:rsidP="00A25ED9">
      <w:pPr>
        <w:shd w:val="clear" w:color="auto" w:fill="FFFFFF" w:themeFill="background1"/>
        <w:spacing w:after="0" w:line="320" w:lineRule="auto"/>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ab/>
        <w:t>Injur!</w:t>
      </w:r>
    </w:p>
    <w:p w14:paraId="292D1343" w14:textId="4528F4C5" w:rsidR="00D624AB" w:rsidRDefault="00D624AB" w:rsidP="00A25ED9">
      <w:pPr>
        <w:shd w:val="clear" w:color="auto" w:fill="FFFFFF" w:themeFill="background1"/>
        <w:spacing w:after="0" w:line="320" w:lineRule="auto"/>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ab/>
        <w:t>Notice</w:t>
      </w:r>
    </w:p>
    <w:p w14:paraId="26917786" w14:textId="67C3E244" w:rsidR="00FF7293" w:rsidRDefault="00FF7293" w:rsidP="00180700">
      <w:pPr>
        <w:shd w:val="clear" w:color="auto" w:fill="FFFFFF" w:themeFill="background1"/>
        <w:spacing w:after="0" w:line="320" w:lineRule="auto"/>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ab/>
      </w:r>
      <w:r w:rsidR="00180700" w:rsidRPr="00180700">
        <w:rPr>
          <w:rFonts w:ascii="Source Sans Pro" w:eastAsia="Source Sans Pro" w:hAnsi="Source Sans Pro" w:cs="Source Sans Pro"/>
          <w:color w:val="FF0000"/>
          <w:sz w:val="24"/>
          <w:szCs w:val="24"/>
        </w:rPr>
        <w:t>Bischoff v. Cheney, 89 Conn. 1, 92 A. 660, 660 (Conn. 1914)</w:t>
      </w:r>
    </w:p>
    <w:p w14:paraId="693ADBF8" w14:textId="77777777" w:rsidR="008B34ED" w:rsidRDefault="008B34ED" w:rsidP="00A25ED9">
      <w:pPr>
        <w:shd w:val="clear" w:color="auto" w:fill="FFFFFF" w:themeFill="background1"/>
        <w:spacing w:after="0" w:line="320" w:lineRule="auto"/>
        <w:rPr>
          <w:rFonts w:ascii="Source Sans Pro" w:eastAsia="Source Sans Pro" w:hAnsi="Source Sans Pro" w:cs="Source Sans Pro"/>
          <w:color w:val="FF0000"/>
          <w:sz w:val="24"/>
          <w:szCs w:val="24"/>
        </w:rPr>
      </w:pPr>
    </w:p>
    <w:p w14:paraId="61F77DE1" w14:textId="77777777" w:rsidR="008B34ED" w:rsidRDefault="008B34ED" w:rsidP="00A25ED9">
      <w:pPr>
        <w:shd w:val="clear" w:color="auto" w:fill="FFFFFF" w:themeFill="background1"/>
        <w:spacing w:after="0" w:line="320" w:lineRule="auto"/>
        <w:rPr>
          <w:rFonts w:ascii="Source Sans Pro" w:eastAsia="Source Sans Pro" w:hAnsi="Source Sans Pro" w:cs="Source Sans Pro"/>
          <w:color w:val="FF0000"/>
          <w:sz w:val="24"/>
          <w:szCs w:val="24"/>
        </w:rPr>
      </w:pPr>
    </w:p>
    <w:p w14:paraId="07D10423" w14:textId="60ECE845" w:rsidR="00BB070A" w:rsidRPr="00BB070A" w:rsidRDefault="00BB070A" w:rsidP="00BB070A">
      <w:pPr>
        <w:shd w:val="clear" w:color="auto" w:fill="FFFFFF" w:themeFill="background1"/>
        <w:spacing w:after="0" w:line="320" w:lineRule="auto"/>
        <w:rPr>
          <w:rFonts w:ascii="Source Sans Pro" w:eastAsia="Source Sans Pro" w:hAnsi="Source Sans Pro" w:cs="Source Sans Pro"/>
          <w:color w:val="FF0000"/>
          <w:sz w:val="24"/>
          <w:szCs w:val="24"/>
        </w:rPr>
      </w:pPr>
      <w:r w:rsidRPr="66DB86AB">
        <w:rPr>
          <w:rFonts w:ascii="Source Sans Pro" w:eastAsia="Source Sans Pro" w:hAnsi="Source Sans Pro" w:cs="Source Sans Pro"/>
          <w:i/>
          <w:iCs/>
          <w:color w:val="FF0000"/>
          <w:sz w:val="24"/>
          <w:szCs w:val="24"/>
        </w:rPr>
        <w:t>Pallman v. Great Atl. &amp; Pac. Tea Co.</w:t>
      </w:r>
      <w:r w:rsidRPr="66DB86AB">
        <w:rPr>
          <w:rFonts w:ascii="Source Sans Pro" w:eastAsia="Source Sans Pro" w:hAnsi="Source Sans Pro" w:cs="Source Sans Pro"/>
          <w:color w:val="FF0000"/>
          <w:sz w:val="24"/>
          <w:szCs w:val="24"/>
        </w:rPr>
        <w:t xml:space="preserve">, </w:t>
      </w:r>
      <w:r w:rsidR="6635F1CA" w:rsidRPr="66DB86AB">
        <w:rPr>
          <w:rFonts w:ascii="Source Sans Pro" w:eastAsia="Source Sans Pro" w:hAnsi="Source Sans Pro" w:cs="Source Sans Pro"/>
          <w:color w:val="FF0000"/>
          <w:sz w:val="24"/>
          <w:szCs w:val="24"/>
        </w:rPr>
        <w:t>g</w:t>
      </w:r>
      <w:r w:rsidRPr="66DB86AB">
        <w:rPr>
          <w:rFonts w:ascii="Source Sans Pro" w:eastAsia="Source Sans Pro" w:hAnsi="Source Sans Pro" w:cs="Source Sans Pro"/>
          <w:color w:val="FF0000"/>
          <w:sz w:val="24"/>
          <w:szCs w:val="24"/>
        </w:rPr>
        <w:t>, 167 A. 733, 733 (Conn. 1933)</w:t>
      </w:r>
    </w:p>
    <w:p w14:paraId="5E07E2CD" w14:textId="5509E146" w:rsidR="00BB070A" w:rsidRPr="00A25ED9" w:rsidRDefault="008C370D" w:rsidP="00084FAF">
      <w:pPr>
        <w:shd w:val="clear" w:color="auto" w:fill="FFFFFF" w:themeFill="background1"/>
        <w:spacing w:after="0" w:line="320" w:lineRule="auto"/>
        <w:ind w:firstLine="720"/>
        <w:rPr>
          <w:rFonts w:ascii="Source Sans Pro" w:eastAsia="Source Sans Pro" w:hAnsi="Source Sans Pro" w:cs="Source Sans Pro"/>
          <w:color w:val="FF0000"/>
          <w:sz w:val="24"/>
          <w:szCs w:val="24"/>
        </w:rPr>
      </w:pPr>
      <w:r>
        <w:rPr>
          <w:rFonts w:ascii="Source Sans Pro" w:eastAsia="Source Sans Pro" w:hAnsi="Source Sans Pro" w:cs="Source Sans Pro"/>
          <w:color w:val="FF0000"/>
          <w:sz w:val="24"/>
          <w:szCs w:val="24"/>
        </w:rPr>
        <w:t xml:space="preserve">(Negligent! /2 </w:t>
      </w:r>
      <w:r w:rsidR="00084FAF">
        <w:rPr>
          <w:rFonts w:ascii="Source Sans Pro" w:eastAsia="Source Sans Pro" w:hAnsi="Source Sans Pro" w:cs="Source Sans Pro"/>
          <w:color w:val="FF0000"/>
          <w:sz w:val="24"/>
          <w:szCs w:val="24"/>
        </w:rPr>
        <w:t>restrain</w:t>
      </w:r>
      <w:r>
        <w:rPr>
          <w:rFonts w:ascii="Source Sans Pro" w:eastAsia="Source Sans Pro" w:hAnsi="Source Sans Pro" w:cs="Source Sans Pro"/>
          <w:color w:val="FF0000"/>
          <w:sz w:val="24"/>
          <w:szCs w:val="24"/>
        </w:rPr>
        <w:t>!)</w:t>
      </w:r>
    </w:p>
    <w:p w14:paraId="1139CDEB" w14:textId="77777777" w:rsidR="00A25ED9" w:rsidRPr="00E0624B" w:rsidRDefault="00A25ED9" w:rsidP="181F5961">
      <w:pPr>
        <w:shd w:val="clear" w:color="auto" w:fill="FFFFFF" w:themeFill="background1"/>
        <w:spacing w:after="0" w:line="320" w:lineRule="auto"/>
        <w:rPr>
          <w:rFonts w:ascii="Source Sans Pro" w:eastAsia="Source Sans Pro" w:hAnsi="Source Sans Pro" w:cs="Source Sans Pro"/>
          <w:color w:val="FF0000"/>
          <w:sz w:val="24"/>
          <w:szCs w:val="24"/>
        </w:rPr>
      </w:pPr>
    </w:p>
    <w:p w14:paraId="306579FD" w14:textId="51A54A76" w:rsidR="002A0FF0" w:rsidRDefault="002A0FF0" w:rsidP="181F5961">
      <w:pPr>
        <w:shd w:val="clear" w:color="auto" w:fill="FFFFFF" w:themeFill="background1"/>
        <w:spacing w:after="0" w:line="320" w:lineRule="atLeast"/>
        <w:rPr>
          <w:rFonts w:ascii="Source Sans Pro" w:eastAsia="Times New Roman" w:hAnsi="Source Sans Pro" w:cs="Times New Roman"/>
          <w:color w:val="000000"/>
          <w:sz w:val="24"/>
          <w:szCs w:val="24"/>
        </w:rPr>
      </w:pPr>
    </w:p>
    <w:p w14:paraId="376DA556"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5620472A"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37FD6175"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5D324528"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03D3D783"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127B0DDA"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44C073AC"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1349D127"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44C6239D"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41FC7ED3" w14:textId="77777777" w:rsidR="002A0FF0" w:rsidRDefault="002A0FF0" w:rsidP="002A0FF0">
      <w:pPr>
        <w:shd w:val="clear" w:color="auto" w:fill="FFFFFF"/>
        <w:spacing w:after="0" w:line="320" w:lineRule="atLeast"/>
        <w:rPr>
          <w:rFonts w:ascii="Source Sans Pro" w:eastAsia="Times New Roman" w:hAnsi="Source Sans Pro" w:cs="Times New Roman"/>
          <w:color w:val="000000"/>
          <w:sz w:val="24"/>
          <w:szCs w:val="24"/>
        </w:rPr>
      </w:pPr>
    </w:p>
    <w:p w14:paraId="4C3FE025" w14:textId="5839EEB1" w:rsidR="002A0FF0" w:rsidRPr="002A0FF0" w:rsidRDefault="00E92DDB" w:rsidP="002A0FF0">
      <w:pPr>
        <w:pStyle w:val="ListParagraph"/>
        <w:numPr>
          <w:ilvl w:val="0"/>
          <w:numId w:val="4"/>
        </w:numPr>
        <w:shd w:val="clear" w:color="auto" w:fill="FFFFFF"/>
        <w:spacing w:after="0" w:line="320" w:lineRule="atLeast"/>
        <w:rPr>
          <w:rFonts w:ascii="Source Sans Pro" w:eastAsia="Times New Roman" w:hAnsi="Source Sans Pro" w:cs="Times New Roman"/>
          <w:color w:val="000000"/>
          <w:sz w:val="24"/>
          <w:szCs w:val="24"/>
        </w:rPr>
      </w:pPr>
      <w:r w:rsidRPr="0047736A">
        <w:rPr>
          <w:rFonts w:ascii="Source Sans Pro" w:eastAsia="Times New Roman" w:hAnsi="Source Sans Pro" w:cs="Times New Roman"/>
          <w:color w:val="000000"/>
        </w:rPr>
        <w:t>Based on your skimming on the court cases you found through the key number above, come up with a search string that you could make for a search of Connecticut court cases.  Try to come up with a reasonably precise search.  Write your search string below and note how many cases your search returned</w:t>
      </w:r>
      <w:r>
        <w:rPr>
          <w:rFonts w:ascii="Source Sans Pro" w:eastAsia="Times New Roman" w:hAnsi="Source Sans Pro" w:cs="Times New Roman"/>
          <w:color w:val="000000"/>
          <w:sz w:val="24"/>
          <w:szCs w:val="24"/>
        </w:rPr>
        <w:t>.</w:t>
      </w:r>
    </w:p>
    <w:p w14:paraId="17860846" w14:textId="465CDC42" w:rsidR="00ED23D6" w:rsidRPr="00ED23D6" w:rsidRDefault="00ED23D6" w:rsidP="00ED23D6">
      <w:pPr>
        <w:shd w:val="clear" w:color="auto" w:fill="FFFFFF"/>
        <w:spacing w:after="0" w:line="320" w:lineRule="atLeast"/>
        <w:rPr>
          <w:rFonts w:ascii="Source Sans Pro" w:eastAsia="Times New Roman" w:hAnsi="Source Sans Pro" w:cs="Times New Roman"/>
          <w:color w:val="000000"/>
          <w:sz w:val="24"/>
          <w:szCs w:val="24"/>
        </w:rPr>
      </w:pPr>
      <w:r w:rsidRPr="00ED23D6">
        <w:rPr>
          <w:rFonts w:ascii="Source Sans Pro" w:eastAsia="Times New Roman" w:hAnsi="Source Sans Pro" w:cs="Times New Roman"/>
          <w:color w:val="000000"/>
          <w:sz w:val="24"/>
          <w:szCs w:val="24"/>
        </w:rPr>
        <w:br/>
      </w:r>
    </w:p>
    <w:p w14:paraId="0BF83502" w14:textId="77777777" w:rsidR="00ED23D6" w:rsidRPr="00591CFF" w:rsidRDefault="00ED23D6" w:rsidP="00ED23D6">
      <w:pPr>
        <w:shd w:val="clear" w:color="auto" w:fill="FFFFFF"/>
        <w:spacing w:after="0" w:line="320" w:lineRule="atLeast"/>
        <w:rPr>
          <w:rFonts w:ascii="Source Sans Pro" w:eastAsia="Times New Roman" w:hAnsi="Source Sans Pro" w:cs="Times New Roman"/>
          <w:color w:val="FF0000"/>
          <w:sz w:val="24"/>
          <w:szCs w:val="24"/>
        </w:rPr>
      </w:pPr>
      <w:r w:rsidRPr="00ED23D6">
        <w:rPr>
          <w:rFonts w:ascii="Source Sans Pro" w:eastAsia="Times New Roman" w:hAnsi="Source Sans Pro" w:cs="Times New Roman"/>
          <w:i/>
          <w:iCs/>
          <w:color w:val="000000"/>
          <w:sz w:val="24"/>
          <w:szCs w:val="24"/>
        </w:rPr>
        <w:t>I</w:t>
      </w:r>
      <w:r w:rsidRPr="00ED23D6">
        <w:rPr>
          <w:rFonts w:ascii="Source Sans Pro" w:eastAsia="Times New Roman" w:hAnsi="Source Sans Pro" w:cs="Times New Roman"/>
          <w:i/>
          <w:iCs/>
          <w:color w:val="FF0000"/>
          <w:sz w:val="24"/>
          <w:szCs w:val="24"/>
        </w:rPr>
        <w:t>ngram v. Natale</w:t>
      </w:r>
      <w:r w:rsidRPr="00ED23D6">
        <w:rPr>
          <w:rFonts w:ascii="Source Sans Pro" w:eastAsia="Times New Roman" w:hAnsi="Source Sans Pro" w:cs="Times New Roman"/>
          <w:color w:val="FF0000"/>
          <w:sz w:val="24"/>
          <w:szCs w:val="24"/>
        </w:rPr>
        <w:t>, No. KNLCV136018222, 2014 WL 4099325, at *1 (Conn. Super. Ct. July 15, 2014)</w:t>
      </w:r>
    </w:p>
    <w:p w14:paraId="3023EC76" w14:textId="02AD7857" w:rsidR="00ED23D6" w:rsidRDefault="00ED23D6" w:rsidP="00ED23D6">
      <w:pPr>
        <w:shd w:val="clear" w:color="auto" w:fill="FFFFFF"/>
        <w:spacing w:after="0" w:line="320" w:lineRule="atLeast"/>
        <w:rPr>
          <w:rFonts w:ascii="Source Sans Pro" w:eastAsia="Times New Roman" w:hAnsi="Source Sans Pro" w:cs="Times New Roman"/>
          <w:color w:val="000000"/>
          <w:sz w:val="24"/>
          <w:szCs w:val="24"/>
        </w:rPr>
      </w:pPr>
      <w:r>
        <w:rPr>
          <w:rFonts w:ascii="Source Sans Pro" w:eastAsia="Times New Roman" w:hAnsi="Source Sans Pro" w:cs="Times New Roman"/>
          <w:color w:val="000000"/>
          <w:sz w:val="24"/>
          <w:szCs w:val="24"/>
        </w:rPr>
        <w:tab/>
        <w:t>Danger</w:t>
      </w:r>
    </w:p>
    <w:p w14:paraId="59EBABB4" w14:textId="772B3CBC" w:rsidR="00A6297C" w:rsidRPr="00ED23D6" w:rsidRDefault="00A6297C" w:rsidP="00ED23D6">
      <w:pPr>
        <w:shd w:val="clear" w:color="auto" w:fill="FFFFFF"/>
        <w:spacing w:after="0" w:line="320" w:lineRule="atLeast"/>
        <w:rPr>
          <w:rFonts w:ascii="Source Sans Pro" w:eastAsia="Times New Roman" w:hAnsi="Source Sans Pro" w:cs="Times New Roman"/>
          <w:color w:val="000000"/>
          <w:sz w:val="24"/>
          <w:szCs w:val="24"/>
        </w:rPr>
      </w:pPr>
      <w:r>
        <w:rPr>
          <w:rFonts w:ascii="Source Sans Pro" w:eastAsia="Times New Roman" w:hAnsi="Source Sans Pro" w:cs="Times New Roman"/>
          <w:color w:val="000000"/>
          <w:sz w:val="24"/>
          <w:szCs w:val="24"/>
        </w:rPr>
        <w:tab/>
        <w:t>strike</w:t>
      </w:r>
    </w:p>
    <w:p w14:paraId="66A73AF2" w14:textId="77777777" w:rsidR="00AE3C69" w:rsidRDefault="00AE3C69" w:rsidP="66DB86AB">
      <w:pPr>
        <w:shd w:val="clear" w:color="auto" w:fill="FFFFFF" w:themeFill="background1"/>
        <w:spacing w:after="0" w:line="320" w:lineRule="atLeast"/>
        <w:rPr>
          <w:rFonts w:ascii="Source Sans Pro" w:eastAsia="Times New Roman" w:hAnsi="Source Sans Pro" w:cs="Times New Roman"/>
          <w:color w:val="000000"/>
          <w:sz w:val="24"/>
          <w:szCs w:val="24"/>
        </w:rPr>
      </w:pPr>
    </w:p>
    <w:p w14:paraId="401F143A" w14:textId="019B32DC" w:rsidR="66DB86AB" w:rsidRDefault="66DB86AB" w:rsidP="66DB86AB">
      <w:pPr>
        <w:shd w:val="clear" w:color="auto" w:fill="FFFFFF" w:themeFill="background1"/>
        <w:spacing w:after="0" w:line="320" w:lineRule="atLeast"/>
        <w:rPr>
          <w:rFonts w:ascii="Source Sans Pro" w:eastAsia="Times New Roman" w:hAnsi="Source Sans Pro" w:cs="Times New Roman"/>
          <w:color w:val="000000" w:themeColor="text1"/>
          <w:sz w:val="24"/>
          <w:szCs w:val="24"/>
        </w:rPr>
      </w:pPr>
    </w:p>
    <w:p w14:paraId="388A3C39" w14:textId="5C06D8A9" w:rsidR="158AB190" w:rsidRDefault="158AB190" w:rsidP="66DB86AB">
      <w:pPr>
        <w:shd w:val="clear" w:color="auto" w:fill="FFFFFF" w:themeFill="background1"/>
        <w:spacing w:after="0" w:line="320" w:lineRule="atLeast"/>
        <w:rPr>
          <w:rFonts w:ascii="Source Sans Pro" w:eastAsia="Times New Roman" w:hAnsi="Source Sans Pro" w:cs="Times New Roman"/>
          <w:color w:val="000000" w:themeColor="text1"/>
          <w:sz w:val="24"/>
          <w:szCs w:val="24"/>
        </w:rPr>
      </w:pPr>
      <w:r w:rsidRPr="66DB86AB">
        <w:rPr>
          <w:rFonts w:ascii="Source Sans Pro" w:eastAsia="Times New Roman" w:hAnsi="Source Sans Pro" w:cs="Times New Roman"/>
          <w:color w:val="000000" w:themeColor="text1"/>
          <w:sz w:val="24"/>
          <w:szCs w:val="24"/>
        </w:rPr>
        <w:t>Clark v. Jay, No. CV 91-398769, 1993 WL 241572, at *2 (Conn. Super. Ct. June 17, 1993)</w:t>
      </w:r>
    </w:p>
    <w:p w14:paraId="5880D8F0" w14:textId="06344CD1" w:rsidR="158AB190" w:rsidRDefault="158AB190" w:rsidP="66DB86AB">
      <w:pPr>
        <w:shd w:val="clear" w:color="auto" w:fill="FFFFFF" w:themeFill="background1"/>
        <w:spacing w:after="0" w:line="320" w:lineRule="atLeast"/>
        <w:rPr>
          <w:rFonts w:ascii="Source Sans Pro" w:eastAsia="Times New Roman" w:hAnsi="Source Sans Pro" w:cs="Times New Roman"/>
          <w:color w:val="000000" w:themeColor="text1"/>
          <w:sz w:val="24"/>
          <w:szCs w:val="24"/>
        </w:rPr>
      </w:pPr>
      <w:r w:rsidRPr="66DB86AB">
        <w:rPr>
          <w:rFonts w:ascii="Source Sans Pro" w:eastAsia="Times New Roman" w:hAnsi="Source Sans Pro" w:cs="Times New Roman"/>
          <w:color w:val="000000" w:themeColor="text1"/>
          <w:sz w:val="24"/>
          <w:szCs w:val="24"/>
        </w:rPr>
        <w:t>Failure to prove dangerous propensity</w:t>
      </w:r>
    </w:p>
    <w:p w14:paraId="0355C7A9" w14:textId="3314404B" w:rsidR="66DB86AB" w:rsidRDefault="66DB86AB" w:rsidP="66DB86AB">
      <w:pPr>
        <w:shd w:val="clear" w:color="auto" w:fill="FFFFFF" w:themeFill="background1"/>
        <w:spacing w:after="0" w:line="320" w:lineRule="atLeast"/>
        <w:rPr>
          <w:rFonts w:ascii="Source Sans Pro" w:eastAsia="Times New Roman" w:hAnsi="Source Sans Pro" w:cs="Times New Roman"/>
          <w:color w:val="000000" w:themeColor="text1"/>
          <w:sz w:val="24"/>
          <w:szCs w:val="24"/>
        </w:rPr>
      </w:pPr>
    </w:p>
    <w:p w14:paraId="5E521C1C" w14:textId="26DD507B" w:rsidR="66DB86AB" w:rsidRDefault="66DB86AB" w:rsidP="66DB86AB">
      <w:pPr>
        <w:shd w:val="clear" w:color="auto" w:fill="FFFFFF" w:themeFill="background1"/>
        <w:spacing w:after="0" w:line="320" w:lineRule="atLeast"/>
        <w:rPr>
          <w:rFonts w:ascii="Source Sans Pro" w:eastAsia="Times New Roman" w:hAnsi="Source Sans Pro" w:cs="Times New Roman"/>
          <w:color w:val="000000" w:themeColor="text1"/>
          <w:sz w:val="24"/>
          <w:szCs w:val="24"/>
        </w:rPr>
      </w:pPr>
    </w:p>
    <w:p w14:paraId="2072B6FB" w14:textId="6F0881A8" w:rsidR="00AE3C69" w:rsidRPr="009B2C85" w:rsidRDefault="007451E4" w:rsidP="009B2C85">
      <w:pPr>
        <w:rPr>
          <w:rFonts w:ascii="Source Sans Pro" w:eastAsia="Source Sans Pro" w:hAnsi="Source Sans Pro" w:cs="Source Sans Pro"/>
          <w:color w:val="3D3D3D"/>
        </w:rPr>
      </w:pPr>
      <w:r w:rsidRPr="66DB86AB">
        <w:rPr>
          <w:rFonts w:ascii="Source Sans Pro" w:eastAsia="Times New Roman" w:hAnsi="Source Sans Pro" w:cs="Times New Roman"/>
          <w:color w:val="000000" w:themeColor="text1"/>
          <w:sz w:val="24"/>
          <w:szCs w:val="24"/>
        </w:rPr>
        <w:t>Bischoff</w:t>
      </w:r>
      <w:r w:rsidR="00340E86" w:rsidRPr="66DB86AB">
        <w:rPr>
          <w:rFonts w:ascii="Source Sans Pro" w:eastAsia="Times New Roman" w:hAnsi="Source Sans Pro" w:cs="Times New Roman"/>
          <w:color w:val="000000" w:themeColor="text1"/>
          <w:sz w:val="24"/>
          <w:szCs w:val="24"/>
        </w:rPr>
        <w:t xml:space="preserve"> v later cases:  Class of cats, feral, foreseeable that they would cause harm?</w:t>
      </w:r>
      <w:r w:rsidR="009B2C85" w:rsidRPr="66DB86AB">
        <w:rPr>
          <w:rFonts w:ascii="Source Sans Pro" w:eastAsia="Times New Roman" w:hAnsi="Source Sans Pro" w:cs="Times New Roman"/>
          <w:color w:val="000000" w:themeColor="text1"/>
          <w:sz w:val="24"/>
          <w:szCs w:val="24"/>
        </w:rPr>
        <w:t xml:space="preserve">  </w:t>
      </w:r>
      <w:r w:rsidR="009B2C85" w:rsidRPr="66DB86AB">
        <w:rPr>
          <w:rFonts w:ascii="Source Sans Pro" w:eastAsia="Source Sans Pro" w:hAnsi="Source Sans Pro" w:cs="Source Sans Pro"/>
          <w:color w:val="3D3D3D"/>
        </w:rPr>
        <w:t xml:space="preserve">Bischoff: The cat is not of a species of domestic animals naturally inclined to mischief, such as, for example, cattle, whose instinct is to rove, and whose practice is to eat and trample growing crops. The cat's disposition is kindly and docile, and by nature it is one of the most tame and harmless of all domestic animals.  </w:t>
      </w:r>
    </w:p>
    <w:p w14:paraId="6A985B09" w14:textId="308AB0E4" w:rsidR="003F7EDF" w:rsidRDefault="790469A1" w:rsidP="66DB86AB">
      <w:pPr>
        <w:shd w:val="clear" w:color="auto" w:fill="FFFFFF" w:themeFill="background1"/>
        <w:spacing w:after="0" w:line="320" w:lineRule="auto"/>
        <w:rPr>
          <w:rFonts w:ascii="Source Sans Pro" w:eastAsia="Source Sans Pro" w:hAnsi="Source Sans Pro" w:cs="Source Sans Pro"/>
          <w:color w:val="000000"/>
        </w:rPr>
      </w:pPr>
      <w:r w:rsidRPr="66DB86AB">
        <w:rPr>
          <w:rFonts w:ascii="Source Sans Pro" w:eastAsia="Source Sans Pro" w:hAnsi="Source Sans Pro" w:cs="Source Sans Pro"/>
          <w:i/>
          <w:iCs/>
          <w:color w:val="3D3D3D"/>
        </w:rPr>
        <w:t xml:space="preserve">Bischoff is </w:t>
      </w:r>
      <w:proofErr w:type="spellStart"/>
      <w:r w:rsidRPr="66DB86AB">
        <w:rPr>
          <w:rFonts w:ascii="Source Sans Pro" w:eastAsia="Source Sans Pro" w:hAnsi="Source Sans Pro" w:cs="Source Sans Pro"/>
          <w:i/>
          <w:iCs/>
          <w:color w:val="3D3D3D"/>
        </w:rPr>
        <w:t>redflagged</w:t>
      </w:r>
      <w:proofErr w:type="spellEnd"/>
      <w:r w:rsidRPr="66DB86AB">
        <w:rPr>
          <w:rFonts w:ascii="Source Sans Pro" w:eastAsia="Source Sans Pro" w:hAnsi="Source Sans Pro" w:cs="Source Sans Pro"/>
          <w:i/>
          <w:iCs/>
          <w:color w:val="3D3D3D"/>
        </w:rPr>
        <w:t xml:space="preserve"> by this case, Giacalone v. </w:t>
      </w:r>
      <w:proofErr w:type="spellStart"/>
      <w:r w:rsidRPr="66DB86AB">
        <w:rPr>
          <w:rFonts w:ascii="Source Sans Pro" w:eastAsia="Source Sans Pro" w:hAnsi="Source Sans Pro" w:cs="Source Sans Pro"/>
          <w:i/>
          <w:iCs/>
          <w:color w:val="3D3D3D"/>
        </w:rPr>
        <w:t>Hous</w:t>
      </w:r>
      <w:proofErr w:type="spellEnd"/>
      <w:r w:rsidRPr="66DB86AB">
        <w:rPr>
          <w:rFonts w:ascii="Source Sans Pro" w:eastAsia="Source Sans Pro" w:hAnsi="Source Sans Pro" w:cs="Source Sans Pro"/>
          <w:i/>
          <w:iCs/>
          <w:color w:val="3D3D3D"/>
        </w:rPr>
        <w:t>. Auth. of Town of Wallingford</w:t>
      </w:r>
      <w:r w:rsidRPr="66DB86AB">
        <w:rPr>
          <w:rFonts w:ascii="Source Sans Pro" w:eastAsia="Source Sans Pro" w:hAnsi="Source Sans Pro" w:cs="Source Sans Pro"/>
          <w:color w:val="000000" w:themeColor="text1"/>
        </w:rPr>
        <w:t>, 306 Conn. 399, 407, 51 A.3d 352, 357 (2012), which talks about how common law rule for dogs was modified by statute</w:t>
      </w:r>
      <w:r w:rsidR="05241F05" w:rsidRPr="66DB86AB">
        <w:rPr>
          <w:rFonts w:ascii="Source Sans Pro" w:eastAsia="Source Sans Pro" w:hAnsi="Source Sans Pro" w:cs="Source Sans Pro"/>
          <w:color w:val="000000" w:themeColor="text1"/>
        </w:rPr>
        <w:t>, imposing strict liability</w:t>
      </w:r>
      <w:r w:rsidRPr="66DB86AB">
        <w:rPr>
          <w:rFonts w:ascii="Source Sans Pro" w:eastAsia="Source Sans Pro" w:hAnsi="Source Sans Pro" w:cs="Source Sans Pro"/>
          <w:color w:val="000000" w:themeColor="text1"/>
        </w:rPr>
        <w:t>.</w:t>
      </w:r>
    </w:p>
    <w:p w14:paraId="34E5C724" w14:textId="50273A44" w:rsidR="66DB86AB" w:rsidRDefault="66DB86AB" w:rsidP="66DB86AB">
      <w:pPr>
        <w:shd w:val="clear" w:color="auto" w:fill="FFFFFF" w:themeFill="background1"/>
        <w:spacing w:after="0" w:line="320" w:lineRule="atLeast"/>
        <w:ind w:firstLine="720"/>
        <w:rPr>
          <w:rFonts w:ascii="Source Sans Pro" w:eastAsia="Times New Roman" w:hAnsi="Source Sans Pro" w:cs="Times New Roman"/>
          <w:color w:val="000000" w:themeColor="text1"/>
          <w:sz w:val="24"/>
          <w:szCs w:val="24"/>
        </w:rPr>
      </w:pPr>
    </w:p>
    <w:p w14:paraId="7B205786" w14:textId="27D645E1" w:rsidR="005C3A47" w:rsidRDefault="005C3A47" w:rsidP="66DB86AB">
      <w:pPr>
        <w:shd w:val="clear" w:color="auto" w:fill="FFFFFF" w:themeFill="background1"/>
        <w:spacing w:after="0" w:line="320" w:lineRule="atLeast"/>
        <w:ind w:firstLine="720"/>
        <w:rPr>
          <w:rFonts w:ascii="Source Sans Pro" w:eastAsia="Times New Roman" w:hAnsi="Source Sans Pro" w:cs="Times New Roman"/>
          <w:color w:val="000000"/>
          <w:sz w:val="24"/>
          <w:szCs w:val="24"/>
        </w:rPr>
      </w:pPr>
      <w:r w:rsidRPr="66DB86AB">
        <w:rPr>
          <w:rFonts w:ascii="Source Sans Pro" w:eastAsia="Times New Roman" w:hAnsi="Source Sans Pro" w:cs="Times New Roman"/>
          <w:color w:val="000000" w:themeColor="text1"/>
          <w:sz w:val="24"/>
          <w:szCs w:val="24"/>
        </w:rPr>
        <w:t>Notes not cat case for certain footnote</w:t>
      </w:r>
      <w:r w:rsidR="3A0B84D3" w:rsidRPr="66DB86AB">
        <w:rPr>
          <w:rFonts w:ascii="Source Sans Pro" w:eastAsia="Times New Roman" w:hAnsi="Source Sans Pro" w:cs="Times New Roman"/>
          <w:color w:val="000000" w:themeColor="text1"/>
          <w:sz w:val="24"/>
          <w:szCs w:val="24"/>
        </w:rPr>
        <w:t>:</w:t>
      </w:r>
    </w:p>
    <w:p w14:paraId="52352098" w14:textId="77777777" w:rsidR="005C3A47" w:rsidRDefault="005C3A47" w:rsidP="005C3A47">
      <w:pPr>
        <w:shd w:val="clear" w:color="auto" w:fill="FFFFFF"/>
        <w:spacing w:after="0" w:line="320" w:lineRule="atLeast"/>
        <w:ind w:left="720"/>
        <w:rPr>
          <w:rFonts w:ascii="Source Sans Pro" w:eastAsia="Times New Roman" w:hAnsi="Source Sans Pro" w:cs="Times New Roman"/>
          <w:color w:val="000000"/>
          <w:sz w:val="24"/>
          <w:szCs w:val="24"/>
        </w:rPr>
      </w:pPr>
    </w:p>
    <w:p w14:paraId="28070CE5" w14:textId="77777777" w:rsidR="000A2820" w:rsidRPr="000A2820" w:rsidRDefault="000A2820" w:rsidP="000A2820">
      <w:pPr>
        <w:shd w:val="clear" w:color="auto" w:fill="FFFFFF"/>
        <w:spacing w:after="0" w:line="320" w:lineRule="atLeast"/>
        <w:ind w:firstLine="720"/>
        <w:rPr>
          <w:rFonts w:ascii="Source Sans Pro" w:eastAsia="Times New Roman" w:hAnsi="Source Sans Pro" w:cs="Times New Roman"/>
          <w:color w:val="000000"/>
          <w:sz w:val="24"/>
          <w:szCs w:val="24"/>
        </w:rPr>
      </w:pPr>
      <w:proofErr w:type="spellStart"/>
      <w:r w:rsidRPr="000A2820">
        <w:rPr>
          <w:rFonts w:ascii="Source Sans Pro" w:eastAsia="Times New Roman" w:hAnsi="Source Sans Pro" w:cs="Times New Roman"/>
          <w:i/>
          <w:iCs/>
          <w:color w:val="000000"/>
          <w:sz w:val="24"/>
          <w:szCs w:val="24"/>
        </w:rPr>
        <w:t>Vendrella</w:t>
      </w:r>
      <w:proofErr w:type="spellEnd"/>
      <w:r w:rsidRPr="000A2820">
        <w:rPr>
          <w:rFonts w:ascii="Source Sans Pro" w:eastAsia="Times New Roman" w:hAnsi="Source Sans Pro" w:cs="Times New Roman"/>
          <w:i/>
          <w:iCs/>
          <w:color w:val="000000"/>
          <w:sz w:val="24"/>
          <w:szCs w:val="24"/>
        </w:rPr>
        <w:t xml:space="preserve"> v. </w:t>
      </w:r>
      <w:proofErr w:type="spellStart"/>
      <w:r w:rsidRPr="000A2820">
        <w:rPr>
          <w:rFonts w:ascii="Source Sans Pro" w:eastAsia="Times New Roman" w:hAnsi="Source Sans Pro" w:cs="Times New Roman"/>
          <w:i/>
          <w:iCs/>
          <w:color w:val="000000"/>
          <w:sz w:val="24"/>
          <w:szCs w:val="24"/>
        </w:rPr>
        <w:t>Astriab</w:t>
      </w:r>
      <w:proofErr w:type="spellEnd"/>
      <w:r w:rsidRPr="000A2820">
        <w:rPr>
          <w:rFonts w:ascii="Source Sans Pro" w:eastAsia="Times New Roman" w:hAnsi="Source Sans Pro" w:cs="Times New Roman"/>
          <w:i/>
          <w:iCs/>
          <w:color w:val="000000"/>
          <w:sz w:val="24"/>
          <w:szCs w:val="24"/>
        </w:rPr>
        <w:t xml:space="preserve"> Fam. Ltd. </w:t>
      </w:r>
      <w:proofErr w:type="spellStart"/>
      <w:r w:rsidRPr="000A2820">
        <w:rPr>
          <w:rFonts w:ascii="Source Sans Pro" w:eastAsia="Times New Roman" w:hAnsi="Source Sans Pro" w:cs="Times New Roman"/>
          <w:i/>
          <w:iCs/>
          <w:color w:val="000000"/>
          <w:sz w:val="24"/>
          <w:szCs w:val="24"/>
        </w:rPr>
        <w:t>P'ship</w:t>
      </w:r>
      <w:proofErr w:type="spellEnd"/>
      <w:r w:rsidRPr="000A2820">
        <w:rPr>
          <w:rFonts w:ascii="Source Sans Pro" w:eastAsia="Times New Roman" w:hAnsi="Source Sans Pro" w:cs="Times New Roman"/>
          <w:color w:val="000000"/>
          <w:sz w:val="24"/>
          <w:szCs w:val="24"/>
        </w:rPr>
        <w:t>, 311 Conn. 301, 332, 87 A.3d 546, 564 (2014)</w:t>
      </w:r>
    </w:p>
    <w:p w14:paraId="32E7DB99" w14:textId="50A6727F" w:rsidR="00C56D35" w:rsidRDefault="005C3A47" w:rsidP="66DB86AB">
      <w:pPr>
        <w:shd w:val="clear" w:color="auto" w:fill="FFFFFF" w:themeFill="background1"/>
        <w:spacing w:after="0" w:line="320" w:lineRule="atLeast"/>
        <w:ind w:left="720"/>
        <w:rPr>
          <w:rFonts w:ascii="Source Sans Pro" w:eastAsia="Times New Roman" w:hAnsi="Source Sans Pro" w:cs="Times New Roman"/>
          <w:color w:val="000000"/>
          <w:sz w:val="24"/>
          <w:szCs w:val="24"/>
        </w:rPr>
      </w:pPr>
      <w:r w:rsidRPr="66DB86AB">
        <w:rPr>
          <w:rFonts w:ascii="Source Sans Pro" w:eastAsia="Times New Roman" w:hAnsi="Source Sans Pro" w:cs="Times New Roman"/>
          <w:color w:val="000000" w:themeColor="text1"/>
          <w:sz w:val="24"/>
          <w:szCs w:val="24"/>
        </w:rPr>
        <w:t xml:space="preserve">§ 2–1(c) of the Connecticut Code of Evidence, “[a] judicially noticed fact must be one not subject to reasonable dispute in that it is either (1) within the knowledge of people generally in the ordinary course of human experience, or (2) generally accepted as true and capable of ready and unquestionable demonstration.” If the question of cats' naturally mischievous propensities had come before this court as a matter of first impression today, we might have applied the more flexible approach that we adopt in this opinion and have left that determination to the jury on a case-by-case basis. Indeed, it is far from clear to us that the proposition that cats are “kindly and docile, and by nature ... one of the most tame and harmless of all domestic animals”; Bischoff v. Cheney, supra, at 5, 92 A. 660; is “[a] judicially noticed fact ... not subject to reasonable dispute....” </w:t>
      </w:r>
      <w:proofErr w:type="spellStart"/>
      <w:r w:rsidRPr="66DB86AB">
        <w:rPr>
          <w:rFonts w:ascii="Source Sans Pro" w:eastAsia="Times New Roman" w:hAnsi="Source Sans Pro" w:cs="Times New Roman"/>
          <w:color w:val="000000" w:themeColor="text1"/>
          <w:sz w:val="24"/>
          <w:szCs w:val="24"/>
        </w:rPr>
        <w:t>Conn.Code</w:t>
      </w:r>
      <w:proofErr w:type="spellEnd"/>
      <w:r w:rsidRPr="66DB86AB">
        <w:rPr>
          <w:rFonts w:ascii="Source Sans Pro" w:eastAsia="Times New Roman" w:hAnsi="Source Sans Pro" w:cs="Times New Roman"/>
          <w:color w:val="000000" w:themeColor="text1"/>
          <w:sz w:val="24"/>
          <w:szCs w:val="24"/>
        </w:rPr>
        <w:t xml:space="preserve"> Evid. § 2–1(c). The correctness of this particular ruling in Bischoff, however, is not before the court in the present case.  [Collaring of the cat crowd</w:t>
      </w:r>
    </w:p>
    <w:p w14:paraId="6637B89A" w14:textId="77777777" w:rsidR="000A2820" w:rsidRDefault="000A2820" w:rsidP="00B02B5E">
      <w:pPr>
        <w:shd w:val="clear" w:color="auto" w:fill="FFFFFF"/>
        <w:spacing w:after="0" w:line="320" w:lineRule="atLeast"/>
        <w:rPr>
          <w:rFonts w:ascii="Source Sans Pro" w:eastAsia="Times New Roman" w:hAnsi="Source Sans Pro" w:cs="Times New Roman"/>
          <w:color w:val="000000"/>
          <w:sz w:val="24"/>
          <w:szCs w:val="24"/>
        </w:rPr>
      </w:pPr>
    </w:p>
    <w:p w14:paraId="0F279C84" w14:textId="36E32E56" w:rsidR="007451E4" w:rsidRDefault="009B2C85" w:rsidP="00B02B5E">
      <w:pPr>
        <w:shd w:val="clear" w:color="auto" w:fill="FFFFFF"/>
        <w:spacing w:after="0" w:line="320" w:lineRule="atLeast"/>
        <w:rPr>
          <w:rFonts w:ascii="Source Sans Pro" w:eastAsia="Times New Roman" w:hAnsi="Source Sans Pro" w:cs="Times New Roman"/>
          <w:color w:val="000000"/>
          <w:sz w:val="24"/>
          <w:szCs w:val="24"/>
        </w:rPr>
      </w:pPr>
      <w:r>
        <w:rPr>
          <w:rFonts w:ascii="Source Sans Pro" w:eastAsia="Times New Roman" w:hAnsi="Source Sans Pro" w:cs="Times New Roman"/>
          <w:color w:val="000000"/>
          <w:sz w:val="24"/>
          <w:szCs w:val="24"/>
        </w:rPr>
        <w:t>More recall, two cases out of 27 deal with cats, others quoting cases, dogs attacking cats and CAT scans.</w:t>
      </w:r>
      <w:r w:rsidR="00591CFF">
        <w:rPr>
          <w:rFonts w:ascii="Source Sans Pro" w:eastAsia="Times New Roman" w:hAnsi="Source Sans Pro" w:cs="Times New Roman"/>
          <w:color w:val="000000"/>
          <w:sz w:val="24"/>
          <w:szCs w:val="24"/>
        </w:rPr>
        <w:t xml:space="preserve">  But issue here is finding everything.</w:t>
      </w:r>
      <w:r w:rsidR="000A2820">
        <w:rPr>
          <w:rFonts w:ascii="Source Sans Pro" w:eastAsia="Times New Roman" w:hAnsi="Source Sans Pro" w:cs="Times New Roman"/>
          <w:color w:val="000000"/>
          <w:sz w:val="24"/>
          <w:szCs w:val="24"/>
        </w:rPr>
        <w:t xml:space="preserve">  Plus, without knowing more, you could rely on </w:t>
      </w:r>
      <w:r w:rsidR="009B0B84">
        <w:rPr>
          <w:rFonts w:ascii="Source Sans Pro" w:eastAsia="Times New Roman" w:hAnsi="Source Sans Pro" w:cs="Times New Roman"/>
          <w:color w:val="000000"/>
          <w:sz w:val="24"/>
          <w:szCs w:val="24"/>
        </w:rPr>
        <w:t xml:space="preserve">Bischoff and say, see Supreme Court of CT thinks cats are naturally not dangerous.  BUT, </w:t>
      </w:r>
      <w:r w:rsidR="00B715F2">
        <w:rPr>
          <w:rFonts w:ascii="Source Sans Pro" w:eastAsia="Times New Roman" w:hAnsi="Source Sans Pro" w:cs="Times New Roman"/>
          <w:color w:val="000000"/>
          <w:sz w:val="24"/>
          <w:szCs w:val="24"/>
        </w:rPr>
        <w:t>full review shows that is no longer the case.</w:t>
      </w:r>
    </w:p>
    <w:p w14:paraId="57166B56" w14:textId="77777777" w:rsidR="009B2C85" w:rsidRDefault="009B2C85" w:rsidP="00B02B5E">
      <w:pPr>
        <w:shd w:val="clear" w:color="auto" w:fill="FFFFFF"/>
        <w:spacing w:after="0" w:line="320" w:lineRule="atLeast"/>
        <w:rPr>
          <w:rFonts w:ascii="Source Sans Pro" w:eastAsia="Times New Roman" w:hAnsi="Source Sans Pro" w:cs="Times New Roman"/>
          <w:color w:val="000000"/>
          <w:sz w:val="24"/>
          <w:szCs w:val="24"/>
        </w:rPr>
      </w:pPr>
    </w:p>
    <w:p w14:paraId="333C2784" w14:textId="724F6C94" w:rsidR="008B4E07" w:rsidRDefault="008B4E07" w:rsidP="363D4897">
      <w:pPr>
        <w:rPr>
          <w:rFonts w:ascii="Source Sans Pro" w:eastAsia="Source Sans Pro" w:hAnsi="Source Sans Pro" w:cs="Source Sans Pro"/>
          <w:color w:val="3D3D3D"/>
        </w:rPr>
      </w:pPr>
      <w:r>
        <w:rPr>
          <w:rFonts w:ascii="Source Sans Pro" w:eastAsia="Source Sans Pro" w:hAnsi="Source Sans Pro" w:cs="Source Sans Pro"/>
          <w:color w:val="3D3D3D"/>
        </w:rPr>
        <w:lastRenderedPageBreak/>
        <w:t>NOTES:</w:t>
      </w:r>
    </w:p>
    <w:p w14:paraId="2C078E63" w14:textId="4B764842" w:rsidR="00785D7D" w:rsidRPr="00EA70CF" w:rsidRDefault="008B4E07" w:rsidP="363D4897">
      <w:pPr>
        <w:rPr>
          <w:rFonts w:ascii="Source Sans Pro" w:eastAsia="Source Sans Pro" w:hAnsi="Source Sans Pro" w:cs="Source Sans Pro"/>
          <w:color w:val="3D3D3D"/>
        </w:rPr>
      </w:pPr>
      <w:r w:rsidRPr="66DB86AB">
        <w:rPr>
          <w:rFonts w:ascii="Source Sans Pro" w:eastAsia="Source Sans Pro" w:hAnsi="Source Sans Pro" w:cs="Source Sans Pro"/>
          <w:color w:val="3D3D3D"/>
        </w:rPr>
        <w:t xml:space="preserve">For future reference: </w:t>
      </w:r>
      <w:r w:rsidR="00AF27B3" w:rsidRPr="66DB86AB">
        <w:rPr>
          <w:rFonts w:ascii="Source Sans Pro" w:eastAsia="Source Sans Pro" w:hAnsi="Source Sans Pro" w:cs="Source Sans Pro"/>
          <w:color w:val="3D3D3D"/>
        </w:rPr>
        <w:t>Does cat have to be d</w:t>
      </w:r>
      <w:r w:rsidRPr="66DB86AB">
        <w:rPr>
          <w:rFonts w:ascii="Source Sans Pro" w:eastAsia="Source Sans Pro" w:hAnsi="Source Sans Pro" w:cs="Source Sans Pro"/>
          <w:color w:val="3D3D3D"/>
        </w:rPr>
        <w:t>angerous to humans or just all around dangerous? </w:t>
      </w:r>
      <w:r w:rsidR="00AF27B3" w:rsidRPr="66DB86AB">
        <w:rPr>
          <w:rFonts w:ascii="Source Sans Pro" w:eastAsia="Source Sans Pro" w:hAnsi="Source Sans Pro" w:cs="Source Sans Pro"/>
          <w:color w:val="3D3D3D"/>
        </w:rPr>
        <w:t>Restatement and other cases say dangerous to everybody.</w:t>
      </w:r>
      <w:r w:rsidR="000A0DA3" w:rsidRPr="66DB86AB">
        <w:rPr>
          <w:rFonts w:ascii="Source Sans Pro" w:eastAsia="Source Sans Pro" w:hAnsi="Source Sans Pro" w:cs="Source Sans Pro"/>
          <w:color w:val="3D3D3D"/>
        </w:rPr>
        <w:t xml:space="preserve">  </w:t>
      </w:r>
    </w:p>
    <w:p w14:paraId="074B5660" w14:textId="4B55F2F8" w:rsidR="66DB86AB" w:rsidRDefault="66DB86AB" w:rsidP="66DB86AB">
      <w:pPr>
        <w:rPr>
          <w:rFonts w:ascii="Source Sans Pro" w:eastAsia="Source Sans Pro" w:hAnsi="Source Sans Pro" w:cs="Source Sans Pro"/>
          <w:color w:val="3D3D3D"/>
        </w:rPr>
      </w:pPr>
    </w:p>
    <w:p w14:paraId="3F731003" w14:textId="4EF42E94" w:rsidR="66DB86AB" w:rsidRDefault="66DB86AB" w:rsidP="66DB86AB">
      <w:pPr>
        <w:rPr>
          <w:rFonts w:ascii="Source Sans Pro" w:eastAsia="Source Sans Pro" w:hAnsi="Source Sans Pro" w:cs="Source Sans Pro"/>
          <w:color w:val="3D3D3D"/>
        </w:rPr>
      </w:pPr>
    </w:p>
    <w:sectPr w:rsidR="66DB86AB" w:rsidSect="00EA70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31E"/>
    <w:multiLevelType w:val="hybridMultilevel"/>
    <w:tmpl w:val="F554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35A74"/>
    <w:multiLevelType w:val="hybridMultilevel"/>
    <w:tmpl w:val="6318EFFA"/>
    <w:lvl w:ilvl="0" w:tplc="53E6F598">
      <w:start w:val="1"/>
      <w:numFmt w:val="decimal"/>
      <w:lvlText w:val="%1."/>
      <w:lvlJc w:val="left"/>
      <w:pPr>
        <w:ind w:left="720" w:hanging="360"/>
      </w:pPr>
      <w:rPr>
        <w:rFonts w:eastAsia="Source Sans Pro" w:cs="Source Sans Pro" w:hint="default"/>
        <w:color w:val="3D3D3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80CFF"/>
    <w:multiLevelType w:val="hybridMultilevel"/>
    <w:tmpl w:val="FF1C5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B3F83"/>
    <w:multiLevelType w:val="hybridMultilevel"/>
    <w:tmpl w:val="2AC6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936690">
    <w:abstractNumId w:val="2"/>
  </w:num>
  <w:num w:numId="2" w16cid:durableId="826635067">
    <w:abstractNumId w:val="0"/>
  </w:num>
  <w:num w:numId="3" w16cid:durableId="1156729243">
    <w:abstractNumId w:val="3"/>
  </w:num>
  <w:num w:numId="4" w16cid:durableId="7047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5F477"/>
    <w:rsid w:val="00001245"/>
    <w:rsid w:val="00084860"/>
    <w:rsid w:val="00084FAF"/>
    <w:rsid w:val="000970B5"/>
    <w:rsid w:val="000A0DA3"/>
    <w:rsid w:val="000A2820"/>
    <w:rsid w:val="000E3D97"/>
    <w:rsid w:val="00105FE5"/>
    <w:rsid w:val="00116CA8"/>
    <w:rsid w:val="00180700"/>
    <w:rsid w:val="00187B3A"/>
    <w:rsid w:val="0019511A"/>
    <w:rsid w:val="001C3747"/>
    <w:rsid w:val="00201F00"/>
    <w:rsid w:val="00202925"/>
    <w:rsid w:val="002443D1"/>
    <w:rsid w:val="0024689C"/>
    <w:rsid w:val="002672C9"/>
    <w:rsid w:val="00283015"/>
    <w:rsid w:val="002848FA"/>
    <w:rsid w:val="002A0FF0"/>
    <w:rsid w:val="002C4B7D"/>
    <w:rsid w:val="00340E86"/>
    <w:rsid w:val="00357BBA"/>
    <w:rsid w:val="003739A0"/>
    <w:rsid w:val="00375174"/>
    <w:rsid w:val="003906C9"/>
    <w:rsid w:val="003B7F67"/>
    <w:rsid w:val="003C3680"/>
    <w:rsid w:val="003D4A7A"/>
    <w:rsid w:val="003E25D1"/>
    <w:rsid w:val="003E49B4"/>
    <w:rsid w:val="003F7EDF"/>
    <w:rsid w:val="00434DB8"/>
    <w:rsid w:val="00435DA0"/>
    <w:rsid w:val="00461277"/>
    <w:rsid w:val="0047412C"/>
    <w:rsid w:val="0047736A"/>
    <w:rsid w:val="00492F07"/>
    <w:rsid w:val="004C0E80"/>
    <w:rsid w:val="004E6D70"/>
    <w:rsid w:val="005029D4"/>
    <w:rsid w:val="005319D8"/>
    <w:rsid w:val="00547A45"/>
    <w:rsid w:val="0055488A"/>
    <w:rsid w:val="00575A05"/>
    <w:rsid w:val="00591CFF"/>
    <w:rsid w:val="005A6B83"/>
    <w:rsid w:val="005C3A47"/>
    <w:rsid w:val="005D00AC"/>
    <w:rsid w:val="005D236D"/>
    <w:rsid w:val="005F5D59"/>
    <w:rsid w:val="006064C1"/>
    <w:rsid w:val="00620895"/>
    <w:rsid w:val="0065326F"/>
    <w:rsid w:val="00660C67"/>
    <w:rsid w:val="00665447"/>
    <w:rsid w:val="00675D88"/>
    <w:rsid w:val="006777CC"/>
    <w:rsid w:val="006A69A7"/>
    <w:rsid w:val="006A76F3"/>
    <w:rsid w:val="006C3201"/>
    <w:rsid w:val="006E7C23"/>
    <w:rsid w:val="00700A7C"/>
    <w:rsid w:val="007076EF"/>
    <w:rsid w:val="00711C66"/>
    <w:rsid w:val="0072044D"/>
    <w:rsid w:val="007451E4"/>
    <w:rsid w:val="00756FFB"/>
    <w:rsid w:val="00771BB1"/>
    <w:rsid w:val="00785D7D"/>
    <w:rsid w:val="007D6C83"/>
    <w:rsid w:val="007E4C71"/>
    <w:rsid w:val="00816EDE"/>
    <w:rsid w:val="008A7796"/>
    <w:rsid w:val="008B34ED"/>
    <w:rsid w:val="008B4E07"/>
    <w:rsid w:val="008C370D"/>
    <w:rsid w:val="008D70F4"/>
    <w:rsid w:val="008E1DB4"/>
    <w:rsid w:val="008F7469"/>
    <w:rsid w:val="009020D0"/>
    <w:rsid w:val="009119A0"/>
    <w:rsid w:val="00914984"/>
    <w:rsid w:val="009758AC"/>
    <w:rsid w:val="009B0B84"/>
    <w:rsid w:val="009B2C85"/>
    <w:rsid w:val="009B565E"/>
    <w:rsid w:val="00A115F9"/>
    <w:rsid w:val="00A2521B"/>
    <w:rsid w:val="00A25ED9"/>
    <w:rsid w:val="00A26F74"/>
    <w:rsid w:val="00A6297C"/>
    <w:rsid w:val="00A84076"/>
    <w:rsid w:val="00AA6FC4"/>
    <w:rsid w:val="00AD70AA"/>
    <w:rsid w:val="00AE2CD5"/>
    <w:rsid w:val="00AE3C69"/>
    <w:rsid w:val="00AF27B3"/>
    <w:rsid w:val="00B02B5E"/>
    <w:rsid w:val="00B43699"/>
    <w:rsid w:val="00B54A05"/>
    <w:rsid w:val="00B715F2"/>
    <w:rsid w:val="00B71F7A"/>
    <w:rsid w:val="00B90767"/>
    <w:rsid w:val="00BB070A"/>
    <w:rsid w:val="00BB0CFA"/>
    <w:rsid w:val="00BC4D69"/>
    <w:rsid w:val="00BD3A5E"/>
    <w:rsid w:val="00C109C1"/>
    <w:rsid w:val="00C56D35"/>
    <w:rsid w:val="00C70466"/>
    <w:rsid w:val="00CA2C9C"/>
    <w:rsid w:val="00CC5002"/>
    <w:rsid w:val="00CC6E7C"/>
    <w:rsid w:val="00D06486"/>
    <w:rsid w:val="00D1457D"/>
    <w:rsid w:val="00D5333E"/>
    <w:rsid w:val="00D624AB"/>
    <w:rsid w:val="00D65068"/>
    <w:rsid w:val="00DA6D7A"/>
    <w:rsid w:val="00DC14CE"/>
    <w:rsid w:val="00DC6076"/>
    <w:rsid w:val="00DD0063"/>
    <w:rsid w:val="00DF371F"/>
    <w:rsid w:val="00E0624B"/>
    <w:rsid w:val="00E11C10"/>
    <w:rsid w:val="00E31EE9"/>
    <w:rsid w:val="00E33579"/>
    <w:rsid w:val="00E44116"/>
    <w:rsid w:val="00E618CB"/>
    <w:rsid w:val="00E65319"/>
    <w:rsid w:val="00E65A0F"/>
    <w:rsid w:val="00E8200B"/>
    <w:rsid w:val="00E92DDB"/>
    <w:rsid w:val="00E95F2A"/>
    <w:rsid w:val="00E97DFD"/>
    <w:rsid w:val="00E97FE6"/>
    <w:rsid w:val="00EA1300"/>
    <w:rsid w:val="00EA2E5D"/>
    <w:rsid w:val="00EA70CF"/>
    <w:rsid w:val="00ED23D6"/>
    <w:rsid w:val="00EF3F3B"/>
    <w:rsid w:val="00F04BBC"/>
    <w:rsid w:val="00F1656C"/>
    <w:rsid w:val="00F21A48"/>
    <w:rsid w:val="00F23282"/>
    <w:rsid w:val="00F54BAC"/>
    <w:rsid w:val="00F63CF9"/>
    <w:rsid w:val="00F7588F"/>
    <w:rsid w:val="00FB021E"/>
    <w:rsid w:val="00FB3860"/>
    <w:rsid w:val="00FC3945"/>
    <w:rsid w:val="00FE0917"/>
    <w:rsid w:val="00FF033D"/>
    <w:rsid w:val="00FF7293"/>
    <w:rsid w:val="019F9717"/>
    <w:rsid w:val="01D3136E"/>
    <w:rsid w:val="04A7336A"/>
    <w:rsid w:val="05241F05"/>
    <w:rsid w:val="0530815B"/>
    <w:rsid w:val="0A05F477"/>
    <w:rsid w:val="0A0A67B2"/>
    <w:rsid w:val="0A377377"/>
    <w:rsid w:val="0A58D686"/>
    <w:rsid w:val="0BCD8AAA"/>
    <w:rsid w:val="0FD184AB"/>
    <w:rsid w:val="130CE244"/>
    <w:rsid w:val="14C04B1D"/>
    <w:rsid w:val="158AB190"/>
    <w:rsid w:val="181F5961"/>
    <w:rsid w:val="199972DB"/>
    <w:rsid w:val="1A702EFF"/>
    <w:rsid w:val="1B0D41C3"/>
    <w:rsid w:val="1E3E25ED"/>
    <w:rsid w:val="1FC82201"/>
    <w:rsid w:val="26FAA90B"/>
    <w:rsid w:val="285F512D"/>
    <w:rsid w:val="295DB987"/>
    <w:rsid w:val="2C3EE847"/>
    <w:rsid w:val="2DAA7B9F"/>
    <w:rsid w:val="2ECF860B"/>
    <w:rsid w:val="363D4897"/>
    <w:rsid w:val="3A0B84D3"/>
    <w:rsid w:val="461E9D15"/>
    <w:rsid w:val="47B03281"/>
    <w:rsid w:val="49AD7ECD"/>
    <w:rsid w:val="4B7FFD7C"/>
    <w:rsid w:val="54EA391B"/>
    <w:rsid w:val="54FAD196"/>
    <w:rsid w:val="5650D94D"/>
    <w:rsid w:val="5F7C0852"/>
    <w:rsid w:val="6117D8B3"/>
    <w:rsid w:val="612921DE"/>
    <w:rsid w:val="634C6ABC"/>
    <w:rsid w:val="635BA809"/>
    <w:rsid w:val="6635F1CA"/>
    <w:rsid w:val="66DB86AB"/>
    <w:rsid w:val="69A5113F"/>
    <w:rsid w:val="6DB85538"/>
    <w:rsid w:val="76D3FAFE"/>
    <w:rsid w:val="790469A1"/>
    <w:rsid w:val="7A4714DE"/>
    <w:rsid w:val="7BA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F477"/>
  <w15:chartTrackingRefBased/>
  <w15:docId w15:val="{DD0B5C25-F2E2-4661-BC55-C698F282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ac"/>
    <w:basedOn w:val="DefaultParagraphFont"/>
    <w:rsid w:val="00D1457D"/>
  </w:style>
  <w:style w:type="character" w:styleId="Emphasis">
    <w:name w:val="Emphasis"/>
    <w:basedOn w:val="DefaultParagraphFont"/>
    <w:uiPriority w:val="20"/>
    <w:qFormat/>
    <w:rsid w:val="00EA1300"/>
    <w:rPr>
      <w:i/>
      <w:iCs/>
    </w:rPr>
  </w:style>
  <w:style w:type="character" w:customStyle="1" w:styleId="coconcept25">
    <w:name w:val="co_concept_2_5"/>
    <w:basedOn w:val="DefaultParagraphFont"/>
    <w:rsid w:val="00B54A05"/>
  </w:style>
  <w:style w:type="character" w:customStyle="1" w:styleId="coconcept7885">
    <w:name w:val="co_concept_78_85"/>
    <w:basedOn w:val="DefaultParagraphFont"/>
    <w:rsid w:val="00B54A05"/>
  </w:style>
  <w:style w:type="paragraph" w:styleId="ListParagraph">
    <w:name w:val="List Paragraph"/>
    <w:basedOn w:val="Normal"/>
    <w:uiPriority w:val="34"/>
    <w:qFormat/>
    <w:rsid w:val="00D5333E"/>
    <w:pPr>
      <w:ind w:left="720"/>
      <w:contextualSpacing/>
    </w:pPr>
  </w:style>
  <w:style w:type="character" w:customStyle="1" w:styleId="coconcept211">
    <w:name w:val="co_concept_2_11"/>
    <w:basedOn w:val="DefaultParagraphFont"/>
    <w:rsid w:val="00E8200B"/>
  </w:style>
  <w:style w:type="character" w:customStyle="1" w:styleId="coconcept1720">
    <w:name w:val="co_concept_17_20"/>
    <w:basedOn w:val="DefaultParagraphFont"/>
    <w:rsid w:val="00E8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508">
      <w:bodyDiv w:val="1"/>
      <w:marLeft w:val="0"/>
      <w:marRight w:val="0"/>
      <w:marTop w:val="0"/>
      <w:marBottom w:val="0"/>
      <w:divBdr>
        <w:top w:val="none" w:sz="0" w:space="0" w:color="auto"/>
        <w:left w:val="none" w:sz="0" w:space="0" w:color="auto"/>
        <w:bottom w:val="none" w:sz="0" w:space="0" w:color="auto"/>
        <w:right w:val="none" w:sz="0" w:space="0" w:color="auto"/>
      </w:divBdr>
      <w:divsChild>
        <w:div w:id="1769156958">
          <w:marLeft w:val="0"/>
          <w:marRight w:val="0"/>
          <w:marTop w:val="0"/>
          <w:marBottom w:val="0"/>
          <w:divBdr>
            <w:top w:val="none" w:sz="0" w:space="0" w:color="3D3D3D"/>
            <w:left w:val="none" w:sz="0" w:space="0" w:color="3D3D3D"/>
            <w:bottom w:val="none" w:sz="0" w:space="0" w:color="3D3D3D"/>
            <w:right w:val="none" w:sz="0" w:space="0" w:color="3D3D3D"/>
          </w:divBdr>
          <w:divsChild>
            <w:div w:id="14511712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6671987">
      <w:bodyDiv w:val="1"/>
      <w:marLeft w:val="0"/>
      <w:marRight w:val="0"/>
      <w:marTop w:val="0"/>
      <w:marBottom w:val="0"/>
      <w:divBdr>
        <w:top w:val="none" w:sz="0" w:space="0" w:color="auto"/>
        <w:left w:val="none" w:sz="0" w:space="0" w:color="auto"/>
        <w:bottom w:val="none" w:sz="0" w:space="0" w:color="auto"/>
        <w:right w:val="none" w:sz="0" w:space="0" w:color="auto"/>
      </w:divBdr>
      <w:divsChild>
        <w:div w:id="1525167672">
          <w:marLeft w:val="0"/>
          <w:marRight w:val="0"/>
          <w:marTop w:val="0"/>
          <w:marBottom w:val="0"/>
          <w:divBdr>
            <w:top w:val="none" w:sz="0" w:space="0" w:color="3D3D3D"/>
            <w:left w:val="none" w:sz="0" w:space="0" w:color="3D3D3D"/>
            <w:bottom w:val="none" w:sz="0" w:space="0" w:color="3D3D3D"/>
            <w:right w:val="none" w:sz="0" w:space="0" w:color="3D3D3D"/>
          </w:divBdr>
          <w:divsChild>
            <w:div w:id="13706911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6640491">
      <w:bodyDiv w:val="1"/>
      <w:marLeft w:val="0"/>
      <w:marRight w:val="0"/>
      <w:marTop w:val="0"/>
      <w:marBottom w:val="0"/>
      <w:divBdr>
        <w:top w:val="none" w:sz="0" w:space="0" w:color="auto"/>
        <w:left w:val="none" w:sz="0" w:space="0" w:color="auto"/>
        <w:bottom w:val="none" w:sz="0" w:space="0" w:color="auto"/>
        <w:right w:val="none" w:sz="0" w:space="0" w:color="auto"/>
      </w:divBdr>
      <w:divsChild>
        <w:div w:id="901987843">
          <w:marLeft w:val="0"/>
          <w:marRight w:val="0"/>
          <w:marTop w:val="0"/>
          <w:marBottom w:val="0"/>
          <w:divBdr>
            <w:top w:val="none" w:sz="0" w:space="0" w:color="3D3D3D"/>
            <w:left w:val="none" w:sz="0" w:space="0" w:color="3D3D3D"/>
            <w:bottom w:val="none" w:sz="0" w:space="0" w:color="3D3D3D"/>
            <w:right w:val="none" w:sz="0" w:space="0" w:color="3D3D3D"/>
          </w:divBdr>
          <w:divsChild>
            <w:div w:id="10208158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4430466">
      <w:bodyDiv w:val="1"/>
      <w:marLeft w:val="0"/>
      <w:marRight w:val="0"/>
      <w:marTop w:val="0"/>
      <w:marBottom w:val="0"/>
      <w:divBdr>
        <w:top w:val="none" w:sz="0" w:space="0" w:color="auto"/>
        <w:left w:val="none" w:sz="0" w:space="0" w:color="auto"/>
        <w:bottom w:val="none" w:sz="0" w:space="0" w:color="auto"/>
        <w:right w:val="none" w:sz="0" w:space="0" w:color="auto"/>
      </w:divBdr>
      <w:divsChild>
        <w:div w:id="145980125">
          <w:marLeft w:val="0"/>
          <w:marRight w:val="0"/>
          <w:marTop w:val="0"/>
          <w:marBottom w:val="0"/>
          <w:divBdr>
            <w:top w:val="none" w:sz="0" w:space="0" w:color="3D3D3D"/>
            <w:left w:val="none" w:sz="0" w:space="0" w:color="3D3D3D"/>
            <w:bottom w:val="none" w:sz="0" w:space="0" w:color="3D3D3D"/>
            <w:right w:val="none" w:sz="0" w:space="0" w:color="3D3D3D"/>
          </w:divBdr>
          <w:divsChild>
            <w:div w:id="19580995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146320">
      <w:bodyDiv w:val="1"/>
      <w:marLeft w:val="0"/>
      <w:marRight w:val="0"/>
      <w:marTop w:val="0"/>
      <w:marBottom w:val="0"/>
      <w:divBdr>
        <w:top w:val="none" w:sz="0" w:space="0" w:color="auto"/>
        <w:left w:val="none" w:sz="0" w:space="0" w:color="auto"/>
        <w:bottom w:val="none" w:sz="0" w:space="0" w:color="auto"/>
        <w:right w:val="none" w:sz="0" w:space="0" w:color="auto"/>
      </w:divBdr>
      <w:divsChild>
        <w:div w:id="183598900">
          <w:marLeft w:val="0"/>
          <w:marRight w:val="0"/>
          <w:marTop w:val="0"/>
          <w:marBottom w:val="0"/>
          <w:divBdr>
            <w:top w:val="none" w:sz="0" w:space="0" w:color="3D3D3D"/>
            <w:left w:val="none" w:sz="0" w:space="0" w:color="3D3D3D"/>
            <w:bottom w:val="none" w:sz="0" w:space="0" w:color="3D3D3D"/>
            <w:right w:val="none" w:sz="0" w:space="0" w:color="3D3D3D"/>
          </w:divBdr>
          <w:divsChild>
            <w:div w:id="9887061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1604860">
      <w:bodyDiv w:val="1"/>
      <w:marLeft w:val="0"/>
      <w:marRight w:val="0"/>
      <w:marTop w:val="0"/>
      <w:marBottom w:val="0"/>
      <w:divBdr>
        <w:top w:val="none" w:sz="0" w:space="0" w:color="auto"/>
        <w:left w:val="none" w:sz="0" w:space="0" w:color="auto"/>
        <w:bottom w:val="none" w:sz="0" w:space="0" w:color="auto"/>
        <w:right w:val="none" w:sz="0" w:space="0" w:color="auto"/>
      </w:divBdr>
      <w:divsChild>
        <w:div w:id="247545778">
          <w:marLeft w:val="0"/>
          <w:marRight w:val="0"/>
          <w:marTop w:val="0"/>
          <w:marBottom w:val="0"/>
          <w:divBdr>
            <w:top w:val="none" w:sz="0" w:space="0" w:color="3D3D3D"/>
            <w:left w:val="none" w:sz="0" w:space="0" w:color="3D3D3D"/>
            <w:bottom w:val="none" w:sz="0" w:space="0" w:color="3D3D3D"/>
            <w:right w:val="none" w:sz="0" w:space="0" w:color="3D3D3D"/>
          </w:divBdr>
          <w:divsChild>
            <w:div w:id="14382838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2661579">
      <w:bodyDiv w:val="1"/>
      <w:marLeft w:val="0"/>
      <w:marRight w:val="0"/>
      <w:marTop w:val="0"/>
      <w:marBottom w:val="0"/>
      <w:divBdr>
        <w:top w:val="none" w:sz="0" w:space="0" w:color="auto"/>
        <w:left w:val="none" w:sz="0" w:space="0" w:color="auto"/>
        <w:bottom w:val="none" w:sz="0" w:space="0" w:color="auto"/>
        <w:right w:val="none" w:sz="0" w:space="0" w:color="auto"/>
      </w:divBdr>
      <w:divsChild>
        <w:div w:id="403649417">
          <w:marLeft w:val="0"/>
          <w:marRight w:val="0"/>
          <w:marTop w:val="0"/>
          <w:marBottom w:val="0"/>
          <w:divBdr>
            <w:top w:val="none" w:sz="0" w:space="0" w:color="3D3D3D"/>
            <w:left w:val="none" w:sz="0" w:space="0" w:color="3D3D3D"/>
            <w:bottom w:val="none" w:sz="0" w:space="0" w:color="3D3D3D"/>
            <w:right w:val="none" w:sz="0" w:space="0" w:color="3D3D3D"/>
          </w:divBdr>
          <w:divsChild>
            <w:div w:id="14603457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9994373">
      <w:bodyDiv w:val="1"/>
      <w:marLeft w:val="0"/>
      <w:marRight w:val="0"/>
      <w:marTop w:val="0"/>
      <w:marBottom w:val="0"/>
      <w:divBdr>
        <w:top w:val="none" w:sz="0" w:space="0" w:color="auto"/>
        <w:left w:val="none" w:sz="0" w:space="0" w:color="auto"/>
        <w:bottom w:val="none" w:sz="0" w:space="0" w:color="auto"/>
        <w:right w:val="none" w:sz="0" w:space="0" w:color="auto"/>
      </w:divBdr>
      <w:divsChild>
        <w:div w:id="1480734655">
          <w:marLeft w:val="0"/>
          <w:marRight w:val="0"/>
          <w:marTop w:val="0"/>
          <w:marBottom w:val="0"/>
          <w:divBdr>
            <w:top w:val="none" w:sz="0" w:space="0" w:color="3D3D3D"/>
            <w:left w:val="none" w:sz="0" w:space="0" w:color="3D3D3D"/>
            <w:bottom w:val="none" w:sz="0" w:space="0" w:color="3D3D3D"/>
            <w:right w:val="none" w:sz="0" w:space="0" w:color="3D3D3D"/>
          </w:divBdr>
          <w:divsChild>
            <w:div w:id="6893380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4892065">
      <w:bodyDiv w:val="1"/>
      <w:marLeft w:val="0"/>
      <w:marRight w:val="0"/>
      <w:marTop w:val="0"/>
      <w:marBottom w:val="0"/>
      <w:divBdr>
        <w:top w:val="none" w:sz="0" w:space="0" w:color="auto"/>
        <w:left w:val="none" w:sz="0" w:space="0" w:color="auto"/>
        <w:bottom w:val="none" w:sz="0" w:space="0" w:color="auto"/>
        <w:right w:val="none" w:sz="0" w:space="0" w:color="auto"/>
      </w:divBdr>
      <w:divsChild>
        <w:div w:id="2111046197">
          <w:marLeft w:val="0"/>
          <w:marRight w:val="0"/>
          <w:marTop w:val="0"/>
          <w:marBottom w:val="0"/>
          <w:divBdr>
            <w:top w:val="none" w:sz="0" w:space="0" w:color="3D3D3D"/>
            <w:left w:val="none" w:sz="0" w:space="0" w:color="3D3D3D"/>
            <w:bottom w:val="none" w:sz="0" w:space="0" w:color="3D3D3D"/>
            <w:right w:val="none" w:sz="0" w:space="0" w:color="3D3D3D"/>
          </w:divBdr>
          <w:divsChild>
            <w:div w:id="19379763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8986086">
      <w:bodyDiv w:val="1"/>
      <w:marLeft w:val="0"/>
      <w:marRight w:val="0"/>
      <w:marTop w:val="0"/>
      <w:marBottom w:val="0"/>
      <w:divBdr>
        <w:top w:val="none" w:sz="0" w:space="0" w:color="auto"/>
        <w:left w:val="none" w:sz="0" w:space="0" w:color="auto"/>
        <w:bottom w:val="none" w:sz="0" w:space="0" w:color="auto"/>
        <w:right w:val="none" w:sz="0" w:space="0" w:color="auto"/>
      </w:divBdr>
      <w:divsChild>
        <w:div w:id="294795813">
          <w:marLeft w:val="0"/>
          <w:marRight w:val="0"/>
          <w:marTop w:val="0"/>
          <w:marBottom w:val="0"/>
          <w:divBdr>
            <w:top w:val="none" w:sz="0" w:space="0" w:color="3D3D3D"/>
            <w:left w:val="none" w:sz="0" w:space="0" w:color="3D3D3D"/>
            <w:bottom w:val="none" w:sz="0" w:space="0" w:color="3D3D3D"/>
            <w:right w:val="none" w:sz="0" w:space="0" w:color="3D3D3D"/>
          </w:divBdr>
          <w:divsChild>
            <w:div w:id="14427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2794232">
      <w:bodyDiv w:val="1"/>
      <w:marLeft w:val="0"/>
      <w:marRight w:val="0"/>
      <w:marTop w:val="0"/>
      <w:marBottom w:val="0"/>
      <w:divBdr>
        <w:top w:val="none" w:sz="0" w:space="0" w:color="auto"/>
        <w:left w:val="none" w:sz="0" w:space="0" w:color="auto"/>
        <w:bottom w:val="none" w:sz="0" w:space="0" w:color="auto"/>
        <w:right w:val="none" w:sz="0" w:space="0" w:color="auto"/>
      </w:divBdr>
      <w:divsChild>
        <w:div w:id="1859347527">
          <w:marLeft w:val="0"/>
          <w:marRight w:val="0"/>
          <w:marTop w:val="0"/>
          <w:marBottom w:val="0"/>
          <w:divBdr>
            <w:top w:val="none" w:sz="0" w:space="0" w:color="3D3D3D"/>
            <w:left w:val="none" w:sz="0" w:space="0" w:color="3D3D3D"/>
            <w:bottom w:val="none" w:sz="0" w:space="0" w:color="3D3D3D"/>
            <w:right w:val="none" w:sz="0" w:space="0" w:color="3D3D3D"/>
          </w:divBdr>
          <w:divsChild>
            <w:div w:id="13055030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9551128">
      <w:bodyDiv w:val="1"/>
      <w:marLeft w:val="0"/>
      <w:marRight w:val="0"/>
      <w:marTop w:val="0"/>
      <w:marBottom w:val="0"/>
      <w:divBdr>
        <w:top w:val="none" w:sz="0" w:space="0" w:color="auto"/>
        <w:left w:val="none" w:sz="0" w:space="0" w:color="auto"/>
        <w:bottom w:val="none" w:sz="0" w:space="0" w:color="auto"/>
        <w:right w:val="none" w:sz="0" w:space="0" w:color="auto"/>
      </w:divBdr>
      <w:divsChild>
        <w:div w:id="465509239">
          <w:marLeft w:val="0"/>
          <w:marRight w:val="0"/>
          <w:marTop w:val="0"/>
          <w:marBottom w:val="0"/>
          <w:divBdr>
            <w:top w:val="none" w:sz="0" w:space="0" w:color="3D3D3D"/>
            <w:left w:val="none" w:sz="0" w:space="0" w:color="3D3D3D"/>
            <w:bottom w:val="none" w:sz="0" w:space="0" w:color="3D3D3D"/>
            <w:right w:val="none" w:sz="0" w:space="0" w:color="3D3D3D"/>
          </w:divBdr>
          <w:divsChild>
            <w:div w:id="7350080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9552534">
      <w:bodyDiv w:val="1"/>
      <w:marLeft w:val="0"/>
      <w:marRight w:val="0"/>
      <w:marTop w:val="0"/>
      <w:marBottom w:val="0"/>
      <w:divBdr>
        <w:top w:val="none" w:sz="0" w:space="0" w:color="auto"/>
        <w:left w:val="none" w:sz="0" w:space="0" w:color="auto"/>
        <w:bottom w:val="none" w:sz="0" w:space="0" w:color="auto"/>
        <w:right w:val="none" w:sz="0" w:space="0" w:color="auto"/>
      </w:divBdr>
      <w:divsChild>
        <w:div w:id="442001967">
          <w:marLeft w:val="0"/>
          <w:marRight w:val="0"/>
          <w:marTop w:val="0"/>
          <w:marBottom w:val="0"/>
          <w:divBdr>
            <w:top w:val="none" w:sz="0" w:space="0" w:color="3D3D3D"/>
            <w:left w:val="none" w:sz="0" w:space="0" w:color="3D3D3D"/>
            <w:bottom w:val="none" w:sz="0" w:space="0" w:color="3D3D3D"/>
            <w:right w:val="none" w:sz="0" w:space="0" w:color="3D3D3D"/>
          </w:divBdr>
          <w:divsChild>
            <w:div w:id="1145466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2525942">
      <w:bodyDiv w:val="1"/>
      <w:marLeft w:val="0"/>
      <w:marRight w:val="0"/>
      <w:marTop w:val="0"/>
      <w:marBottom w:val="0"/>
      <w:divBdr>
        <w:top w:val="none" w:sz="0" w:space="0" w:color="auto"/>
        <w:left w:val="none" w:sz="0" w:space="0" w:color="auto"/>
        <w:bottom w:val="none" w:sz="0" w:space="0" w:color="auto"/>
        <w:right w:val="none" w:sz="0" w:space="0" w:color="auto"/>
      </w:divBdr>
      <w:divsChild>
        <w:div w:id="1064524224">
          <w:marLeft w:val="0"/>
          <w:marRight w:val="0"/>
          <w:marTop w:val="0"/>
          <w:marBottom w:val="0"/>
          <w:divBdr>
            <w:top w:val="none" w:sz="0" w:space="0" w:color="3D3D3D"/>
            <w:left w:val="none" w:sz="0" w:space="0" w:color="3D3D3D"/>
            <w:bottom w:val="none" w:sz="0" w:space="0" w:color="3D3D3D"/>
            <w:right w:val="none" w:sz="0" w:space="0" w:color="3D3D3D"/>
          </w:divBdr>
          <w:divsChild>
            <w:div w:id="9882459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9029410">
      <w:bodyDiv w:val="1"/>
      <w:marLeft w:val="0"/>
      <w:marRight w:val="0"/>
      <w:marTop w:val="0"/>
      <w:marBottom w:val="0"/>
      <w:divBdr>
        <w:top w:val="none" w:sz="0" w:space="0" w:color="auto"/>
        <w:left w:val="none" w:sz="0" w:space="0" w:color="auto"/>
        <w:bottom w:val="none" w:sz="0" w:space="0" w:color="auto"/>
        <w:right w:val="none" w:sz="0" w:space="0" w:color="auto"/>
      </w:divBdr>
    </w:div>
    <w:div w:id="1524199628">
      <w:bodyDiv w:val="1"/>
      <w:marLeft w:val="0"/>
      <w:marRight w:val="0"/>
      <w:marTop w:val="0"/>
      <w:marBottom w:val="0"/>
      <w:divBdr>
        <w:top w:val="none" w:sz="0" w:space="0" w:color="auto"/>
        <w:left w:val="none" w:sz="0" w:space="0" w:color="auto"/>
        <w:bottom w:val="none" w:sz="0" w:space="0" w:color="auto"/>
        <w:right w:val="none" w:sz="0" w:space="0" w:color="auto"/>
      </w:divBdr>
      <w:divsChild>
        <w:div w:id="1687633773">
          <w:marLeft w:val="0"/>
          <w:marRight w:val="0"/>
          <w:marTop w:val="0"/>
          <w:marBottom w:val="0"/>
          <w:divBdr>
            <w:top w:val="none" w:sz="0" w:space="0" w:color="3D3D3D"/>
            <w:left w:val="none" w:sz="0" w:space="0" w:color="3D3D3D"/>
            <w:bottom w:val="none" w:sz="0" w:space="0" w:color="3D3D3D"/>
            <w:right w:val="none" w:sz="0" w:space="0" w:color="3D3D3D"/>
          </w:divBdr>
          <w:divsChild>
            <w:div w:id="17055246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17663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313">
          <w:marLeft w:val="0"/>
          <w:marRight w:val="0"/>
          <w:marTop w:val="0"/>
          <w:marBottom w:val="0"/>
          <w:divBdr>
            <w:top w:val="none" w:sz="0" w:space="0" w:color="3D3D3D"/>
            <w:left w:val="none" w:sz="0" w:space="0" w:color="3D3D3D"/>
            <w:bottom w:val="none" w:sz="0" w:space="0" w:color="3D3D3D"/>
            <w:right w:val="none" w:sz="0" w:space="0" w:color="3D3D3D"/>
          </w:divBdr>
          <w:divsChild>
            <w:div w:id="4842463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6803538">
      <w:bodyDiv w:val="1"/>
      <w:marLeft w:val="0"/>
      <w:marRight w:val="0"/>
      <w:marTop w:val="0"/>
      <w:marBottom w:val="0"/>
      <w:divBdr>
        <w:top w:val="none" w:sz="0" w:space="0" w:color="auto"/>
        <w:left w:val="none" w:sz="0" w:space="0" w:color="auto"/>
        <w:bottom w:val="none" w:sz="0" w:space="0" w:color="auto"/>
        <w:right w:val="none" w:sz="0" w:space="0" w:color="auto"/>
      </w:divBdr>
      <w:divsChild>
        <w:div w:id="1398170083">
          <w:marLeft w:val="0"/>
          <w:marRight w:val="0"/>
          <w:marTop w:val="0"/>
          <w:marBottom w:val="0"/>
          <w:divBdr>
            <w:top w:val="none" w:sz="0" w:space="0" w:color="3D3D3D"/>
            <w:left w:val="none" w:sz="0" w:space="0" w:color="3D3D3D"/>
            <w:bottom w:val="none" w:sz="0" w:space="0" w:color="3D3D3D"/>
            <w:right w:val="none" w:sz="0" w:space="0" w:color="3D3D3D"/>
          </w:divBdr>
          <w:divsChild>
            <w:div w:id="1394113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5866004">
      <w:bodyDiv w:val="1"/>
      <w:marLeft w:val="0"/>
      <w:marRight w:val="0"/>
      <w:marTop w:val="0"/>
      <w:marBottom w:val="0"/>
      <w:divBdr>
        <w:top w:val="none" w:sz="0" w:space="0" w:color="auto"/>
        <w:left w:val="none" w:sz="0" w:space="0" w:color="auto"/>
        <w:bottom w:val="none" w:sz="0" w:space="0" w:color="auto"/>
        <w:right w:val="none" w:sz="0" w:space="0" w:color="auto"/>
      </w:divBdr>
      <w:divsChild>
        <w:div w:id="113409055">
          <w:marLeft w:val="0"/>
          <w:marRight w:val="0"/>
          <w:marTop w:val="0"/>
          <w:marBottom w:val="0"/>
          <w:divBdr>
            <w:top w:val="none" w:sz="0" w:space="0" w:color="3D3D3D"/>
            <w:left w:val="none" w:sz="0" w:space="0" w:color="3D3D3D"/>
            <w:bottom w:val="none" w:sz="0" w:space="0" w:color="3D3D3D"/>
            <w:right w:val="none" w:sz="0" w:space="0" w:color="3D3D3D"/>
          </w:divBdr>
          <w:divsChild>
            <w:div w:id="2402586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7977195">
      <w:bodyDiv w:val="1"/>
      <w:marLeft w:val="0"/>
      <w:marRight w:val="0"/>
      <w:marTop w:val="0"/>
      <w:marBottom w:val="0"/>
      <w:divBdr>
        <w:top w:val="none" w:sz="0" w:space="0" w:color="auto"/>
        <w:left w:val="none" w:sz="0" w:space="0" w:color="auto"/>
        <w:bottom w:val="none" w:sz="0" w:space="0" w:color="auto"/>
        <w:right w:val="none" w:sz="0" w:space="0" w:color="auto"/>
      </w:divBdr>
      <w:divsChild>
        <w:div w:id="1267008038">
          <w:marLeft w:val="0"/>
          <w:marRight w:val="0"/>
          <w:marTop w:val="0"/>
          <w:marBottom w:val="0"/>
          <w:divBdr>
            <w:top w:val="none" w:sz="0" w:space="0" w:color="3D3D3D"/>
            <w:left w:val="none" w:sz="0" w:space="0" w:color="3D3D3D"/>
            <w:bottom w:val="none" w:sz="0" w:space="0" w:color="3D3D3D"/>
            <w:right w:val="none" w:sz="0" w:space="0" w:color="3D3D3D"/>
          </w:divBdr>
          <w:divsChild>
            <w:div w:id="12244898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Cannan</dc:creator>
  <cp:keywords/>
  <dc:description/>
  <cp:lastModifiedBy>John Cannan</cp:lastModifiedBy>
  <cp:revision>56</cp:revision>
  <cp:lastPrinted>2025-09-23T15:08:00Z</cp:lastPrinted>
  <dcterms:created xsi:type="dcterms:W3CDTF">2023-09-18T20:23:00Z</dcterms:created>
  <dcterms:modified xsi:type="dcterms:W3CDTF">2025-09-23T18:52:00Z</dcterms:modified>
</cp:coreProperties>
</file>