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D6CB0F1" w:rsidP="7559597B" w:rsidRDefault="7D6CB0F1" w14:paraId="0A5BAC20" w14:textId="5FB7314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Call Number Scavenger Hunt (Library Orientation Activity)</w:t>
      </w:r>
      <w:r>
        <w:br/>
      </w:r>
      <w:r w:rsidRPr="7559597B" w:rsidR="61146C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© 2025 Sandy Hervieux &amp; Ana Rogers-Butterworth. This work is licensed under a Creative Commons Attribution 4.0 International License.</w:t>
      </w:r>
    </w:p>
    <w:p w:rsidR="7D6CB0F1" w:rsidP="7559597B" w:rsidRDefault="7D6CB0F1" w14:paraId="058C5E23" w14:textId="173D653A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</w:p>
    <w:p w:rsidR="7D6CB0F1" w:rsidP="7559597B" w:rsidRDefault="7D6CB0F1" w14:paraId="272EF40A" w14:textId="48D7BF20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</w:p>
    <w:p w:rsidR="7D6CB0F1" w:rsidP="7559597B" w:rsidRDefault="7D6CB0F1" w14:paraId="68FF3C46" w14:textId="65F46009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Overview</w:t>
      </w:r>
    </w:p>
    <w:p w:rsidR="7D6CB0F1" w:rsidP="7559597B" w:rsidRDefault="7D6CB0F1" w14:paraId="3BC431BE" w14:textId="22D82FDB">
      <w:pPr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 xml:space="preserve">Students work in small groups to complete a scavenger hunt using </w:t>
      </w: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call numbers as clues</w:t>
      </w: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>. Each group follows a unique path through the library stacks, reinforcing how to read call numbers and navigate physical collections. The activity ends with a hidden final clue, and a small prize is awarded to the first team to finish.</w:t>
      </w:r>
    </w:p>
    <w:p w:rsidR="7D6CB0F1" w:rsidP="7559597B" w:rsidRDefault="7D6CB0F1" w14:paraId="7CA3460D" w14:textId="3992E1B6">
      <w:pPr>
        <w:rPr>
          <w:rFonts w:ascii="Aptos" w:hAnsi="Aptos"/>
          <w:noProof w:val="0"/>
          <w:sz w:val="24"/>
          <w:szCs w:val="24"/>
          <w:lang w:val="en-US"/>
        </w:rPr>
      </w:pPr>
    </w:p>
    <w:p w:rsidR="7D6CB0F1" w:rsidP="7559597B" w:rsidRDefault="7D6CB0F1" w14:paraId="0C4B65D2" w14:textId="7DF5142B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Activity Description</w:t>
      </w:r>
    </w:p>
    <w:p w:rsidR="7D6CB0F1" w:rsidP="7559597B" w:rsidRDefault="7D6CB0F1" w14:paraId="48146807" w14:textId="3632F974">
      <w:pPr>
        <w:pStyle w:val="Normal"/>
        <w:numPr>
          <w:ilvl w:val="0"/>
          <w:numId w:val="7"/>
        </w:numPr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>Divide students into small groups.</w:t>
      </w:r>
    </w:p>
    <w:p w:rsidR="7D6CB0F1" w:rsidP="7559597B" w:rsidRDefault="7D6CB0F1" w14:paraId="62011CC0" w14:textId="1EC30850">
      <w:pPr>
        <w:pStyle w:val="Normal"/>
        <w:numPr>
          <w:ilvl w:val="0"/>
          <w:numId w:val="7"/>
        </w:numPr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 xml:space="preserve">Each group receives a </w:t>
      </w: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starting call number</w:t>
      </w: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>, which leads them to a book on the shelves.</w:t>
      </w:r>
    </w:p>
    <w:p w:rsidR="7D6CB0F1" w:rsidP="7559597B" w:rsidRDefault="7D6CB0F1" w14:paraId="51C55B7D" w14:textId="68F0DD1D">
      <w:pPr>
        <w:pStyle w:val="Normal"/>
        <w:numPr>
          <w:ilvl w:val="0"/>
          <w:numId w:val="7"/>
        </w:numPr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 xml:space="preserve">Inside that book is a printed slip with the </w:t>
      </w: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next call number</w:t>
      </w: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>.</w:t>
      </w:r>
    </w:p>
    <w:p w:rsidR="7D6CB0F1" w:rsidP="7559597B" w:rsidRDefault="7D6CB0F1" w14:paraId="7D64CF9B" w14:textId="2C5AF92B">
      <w:pPr>
        <w:pStyle w:val="Normal"/>
        <w:numPr>
          <w:ilvl w:val="0"/>
          <w:numId w:val="7"/>
        </w:numPr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 xml:space="preserve">Groups repeat this process </w:t>
      </w: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3–4 times</w:t>
      </w: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>, moving through the library using call numbers only.</w:t>
      </w:r>
    </w:p>
    <w:p w:rsidR="7D6CB0F1" w:rsidP="7559597B" w:rsidRDefault="7D6CB0F1" w14:paraId="5AC2298E" w14:textId="7CE57655">
      <w:pPr>
        <w:pStyle w:val="Normal"/>
        <w:numPr>
          <w:ilvl w:val="0"/>
          <w:numId w:val="7"/>
        </w:numPr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 xml:space="preserve">The final clue directs students to a </w:t>
      </w: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specific location</w:t>
      </w: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 xml:space="preserve"> in the library where they must find a hidden note.</w:t>
      </w:r>
    </w:p>
    <w:p w:rsidR="7D6CB0F1" w:rsidP="7559597B" w:rsidRDefault="7D6CB0F1" w14:paraId="150C696B" w14:textId="4208DA05">
      <w:pPr>
        <w:pStyle w:val="Normal"/>
        <w:numPr>
          <w:ilvl w:val="0"/>
          <w:numId w:val="7"/>
        </w:numPr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>Groups bring the final note back to the designated meeting spot to demonstrate completion.</w:t>
      </w:r>
    </w:p>
    <w:p w:rsidR="7D6CB0F1" w:rsidP="7559597B" w:rsidRDefault="7D6CB0F1" w14:paraId="517A9907" w14:textId="44F6DB71">
      <w:pPr>
        <w:pStyle w:val="Normal"/>
        <w:numPr>
          <w:ilvl w:val="0"/>
          <w:numId w:val="7"/>
        </w:numPr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>Small prizes can be awarded to the winning team.</w:t>
      </w:r>
    </w:p>
    <w:p w:rsidR="7D6CB0F1" w:rsidP="064D1993" w:rsidRDefault="7D6CB0F1" w14:paraId="20EACDC8" w14:textId="49874D7F">
      <w:pPr>
        <w:rPr>
          <w:b w:val="0"/>
          <w:bCs w:val="0"/>
        </w:rPr>
      </w:pPr>
    </w:p>
    <w:p w:rsidR="7D6CB0F1" w:rsidP="7559597B" w:rsidRDefault="7D6CB0F1" w14:paraId="6D0DAFFF" w14:textId="038E17F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Materials Needed</w:t>
      </w:r>
    </w:p>
    <w:p w:rsidR="7D6CB0F1" w:rsidP="7559597B" w:rsidRDefault="7D6CB0F1" w14:paraId="52C4AE1B" w14:textId="1C92F42D">
      <w:pPr>
        <w:pStyle w:val="Normal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How to Read a Call Number</w:t>
      </w: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 xml:space="preserve"> handout</w:t>
      </w:r>
    </w:p>
    <w:p w:rsidR="7D6CB0F1" w:rsidP="7559597B" w:rsidRDefault="7D6CB0F1" w14:paraId="2AF772B1" w14:textId="3CF94C59">
      <w:pPr>
        <w:pStyle w:val="Normal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3–4 books per group</w:t>
      </w: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>, each with:</w:t>
      </w:r>
    </w:p>
    <w:p w:rsidR="7D6CB0F1" w:rsidP="7559597B" w:rsidRDefault="7D6CB0F1" w14:paraId="6C2432FC" w14:textId="337E3FB0">
      <w:pPr>
        <w:pStyle w:val="Normal"/>
        <w:numPr>
          <w:ilvl w:val="1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>Call numbers confirmed in advance</w:t>
      </w:r>
    </w:p>
    <w:p w:rsidR="7D6CB0F1" w:rsidP="7559597B" w:rsidRDefault="7D6CB0F1" w14:paraId="2860250B" w14:textId="3058DA78">
      <w:pPr>
        <w:pStyle w:val="Normal"/>
        <w:numPr>
          <w:ilvl w:val="1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>Low circulation status (to reduce the chance of missing items)</w:t>
      </w:r>
    </w:p>
    <w:p w:rsidR="7D6CB0F1" w:rsidP="7559597B" w:rsidRDefault="7D6CB0F1" w14:paraId="29D6949F" w14:textId="23852AA5">
      <w:pPr>
        <w:pStyle w:val="Normal"/>
        <w:numPr>
          <w:ilvl w:val="1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>Locations double-checked prior to the activity</w:t>
      </w:r>
    </w:p>
    <w:p w:rsidR="7D6CB0F1" w:rsidP="7559597B" w:rsidRDefault="7D6CB0F1" w14:paraId="39F930AF" w14:textId="0A03F0A5">
      <w:pPr>
        <w:pStyle w:val="Normal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Printed clue slips</w:t>
      </w: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 xml:space="preserve"> placed inside each book, indicating the next call number or location</w:t>
      </w:r>
    </w:p>
    <w:p w:rsidR="7D6CB0F1" w:rsidP="7559597B" w:rsidRDefault="7D6CB0F1" w14:paraId="2F3AF26E" w14:textId="3518D3B5">
      <w:pPr>
        <w:pStyle w:val="Normal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Final clue</w:t>
      </w: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 xml:space="preserve"> for each group (e.g., a note taped under a table or behind a sign)</w:t>
      </w:r>
    </w:p>
    <w:p w:rsidR="7D6CB0F1" w:rsidP="7559597B" w:rsidRDefault="7D6CB0F1" w14:paraId="0A88718D" w14:textId="3EF7EB45">
      <w:pPr>
        <w:pStyle w:val="Normal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One distinct final location per group</w:t>
      </w: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 xml:space="preserve"> within the library</w:t>
      </w:r>
    </w:p>
    <w:p w:rsidR="7D6CB0F1" w:rsidP="7559597B" w:rsidRDefault="7D6CB0F1" w14:paraId="429790D7" w14:textId="64DCD54F">
      <w:pPr>
        <w:pStyle w:val="Normal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Small prizes</w:t>
      </w: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 xml:space="preserve"> for the winning team</w:t>
      </w:r>
    </w:p>
    <w:p w:rsidR="7D6CB0F1" w:rsidP="33B3A336" w:rsidRDefault="7D6CB0F1" w14:paraId="75DE915C" w14:textId="0BC8D64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</w:p>
    <w:p w:rsidR="7D6CB0F1" w:rsidP="7559597B" w:rsidRDefault="7D6CB0F1" w14:paraId="662F3446" w14:textId="385005D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Planning Tips</w:t>
      </w:r>
    </w:p>
    <w:p w:rsidR="7D6CB0F1" w:rsidP="7559597B" w:rsidRDefault="7D6CB0F1" w14:paraId="1960F534" w14:textId="0E04D33D">
      <w:pPr>
        <w:pStyle w:val="Normal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 xml:space="preserve">Try to make each group’s route </w:t>
      </w: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roughly equivalent in length and difficulty</w:t>
      </w: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>.</w:t>
      </w:r>
    </w:p>
    <w:p w:rsidR="7D6CB0F1" w:rsidP="7559597B" w:rsidRDefault="7D6CB0F1" w14:paraId="126D55C5" w14:textId="43A53367">
      <w:pPr>
        <w:pStyle w:val="Normal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>Create a master list of:</w:t>
      </w:r>
    </w:p>
    <w:p w:rsidR="7D6CB0F1" w:rsidP="7559597B" w:rsidRDefault="7D6CB0F1" w14:paraId="34B16D2A" w14:textId="0E96E43A">
      <w:pPr>
        <w:pStyle w:val="Normal"/>
        <w:numPr>
          <w:ilvl w:val="1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>All selected books and their floor locations</w:t>
      </w:r>
    </w:p>
    <w:p w:rsidR="7D6CB0F1" w:rsidP="7559597B" w:rsidRDefault="7D6CB0F1" w14:paraId="1305590C" w14:textId="26F3BEB2">
      <w:pPr>
        <w:pStyle w:val="Normal"/>
        <w:numPr>
          <w:ilvl w:val="1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>All final clue locations and floors</w:t>
      </w:r>
    </w:p>
    <w:p w:rsidR="7D6CB0F1" w:rsidP="7559597B" w:rsidRDefault="7D6CB0F1" w14:paraId="4ACA6875" w14:textId="68048BAE">
      <w:pPr>
        <w:pStyle w:val="Normal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 xml:space="preserve">To balance pathways, we used </w:t>
      </w: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ChatGPT</w:t>
      </w:r>
      <w:r w:rsidRPr="7559597B" w:rsidR="1A8AF257">
        <w:rPr>
          <w:rFonts w:ascii="Aptos" w:hAnsi="Aptos"/>
          <w:noProof w:val="0"/>
          <w:sz w:val="24"/>
          <w:szCs w:val="24"/>
          <w:lang w:val="en-US"/>
        </w:rPr>
        <w:t xml:space="preserve"> to generate routes for each group with an even number of floor changes and similar travel distances.</w:t>
      </w:r>
    </w:p>
    <w:p w:rsidR="7D6CB0F1" w:rsidP="7559597B" w:rsidRDefault="7D6CB0F1" w14:paraId="595AF4B1" w14:textId="52C744BE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/>
          <w:noProof w:val="0"/>
          <w:sz w:val="24"/>
          <w:szCs w:val="24"/>
          <w:lang w:val="en-US"/>
        </w:rPr>
      </w:pPr>
    </w:p>
    <w:p w:rsidR="7D6CB0F1" w:rsidP="7559597B" w:rsidRDefault="7D6CB0F1" w14:paraId="41E8CC1B" w14:textId="67BDED51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/>
          <w:noProof w:val="0"/>
          <w:sz w:val="24"/>
          <w:szCs w:val="24"/>
          <w:lang w:val="en-US"/>
        </w:rPr>
      </w:pPr>
    </w:p>
    <w:p w:rsidR="7D6CB0F1" w:rsidP="7559597B" w:rsidRDefault="7D6CB0F1" w14:paraId="2D0C15DF" w14:textId="34944845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559597B" w:rsidR="1A8AF257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Example Planning Document:</w:t>
      </w:r>
    </w:p>
    <w:p w:rsidR="7D6CB0F1" w:rsidP="33B3A336" w:rsidRDefault="7D6CB0F1" w14:paraId="237ED999" w14:textId="7AF75294">
      <w:pPr>
        <w:pStyle w:val="Normal"/>
        <w:rPr>
          <w:b w:val="1"/>
          <w:bCs w:val="1"/>
        </w:rPr>
      </w:pPr>
      <w:r w:rsidRPr="33B3A336" w:rsidR="757A8A5B">
        <w:rPr>
          <w:b w:val="1"/>
          <w:bCs w:val="1"/>
        </w:rPr>
        <w:t>Books</w:t>
      </w:r>
    </w:p>
    <w:p w:rsidR="014977C2" w:rsidRDefault="014977C2" w14:paraId="6FE17885" w14:textId="52868917">
      <w:r w:rsidR="014977C2">
        <w:rPr/>
        <w:t>2</w:t>
      </w:r>
      <w:r w:rsidRPr="064D1993" w:rsidR="014977C2">
        <w:rPr>
          <w:vertAlign w:val="superscript"/>
        </w:rPr>
        <w:t>nd</w:t>
      </w:r>
      <w:r w:rsidR="014977C2">
        <w:rPr/>
        <w:t xml:space="preserve"> Floor</w:t>
      </w:r>
    </w:p>
    <w:p w:rsidR="6D711C60" w:rsidP="064D1993" w:rsidRDefault="6D711C60" w14:paraId="26FB5AA7" w14:textId="1F562FE3">
      <w:pPr>
        <w:pStyle w:val="ListParagraph"/>
        <w:numPr>
          <w:ilvl w:val="0"/>
          <w:numId w:val="3"/>
        </w:numPr>
        <w:rPr/>
      </w:pPr>
      <w:r w:rsidR="6D711C60">
        <w:rPr/>
        <w:t xml:space="preserve">Eichmann </w:t>
      </w:r>
      <w:r w:rsidR="6D711C60">
        <w:rPr/>
        <w:t>vor</w:t>
      </w:r>
      <w:r w:rsidR="6D711C60">
        <w:rPr/>
        <w:t xml:space="preserve"> Jerusalem</w:t>
      </w:r>
    </w:p>
    <w:p w:rsidR="6D711C60" w:rsidP="064D1993" w:rsidRDefault="6D711C60" w14:paraId="6CC0CCFA" w14:textId="51BAEA1D">
      <w:pPr>
        <w:pStyle w:val="ListParagraph"/>
        <w:ind w:left="720"/>
      </w:pPr>
      <w:r w:rsidR="6D711C60">
        <w:rPr/>
        <w:t>JHHR DD 247 E5 S83 2011</w:t>
      </w:r>
    </w:p>
    <w:p w:rsidR="6D711C60" w:rsidP="064D1993" w:rsidRDefault="6D711C60" w14:paraId="10B69120" w14:textId="1717958C">
      <w:pPr>
        <w:pStyle w:val="ListParagraph"/>
        <w:numPr>
          <w:ilvl w:val="0"/>
          <w:numId w:val="3"/>
        </w:numPr>
        <w:rPr/>
      </w:pPr>
      <w:r w:rsidR="6D711C60">
        <w:rPr/>
        <w:t>Historical Dictionary of Human Rights</w:t>
      </w:r>
    </w:p>
    <w:p w:rsidR="6D711C60" w:rsidP="064D1993" w:rsidRDefault="6D711C60" w14:paraId="278BA54C" w14:textId="72444780">
      <w:pPr>
        <w:pStyle w:val="ListParagraph"/>
        <w:ind w:left="720"/>
      </w:pPr>
      <w:r w:rsidR="6D711C60">
        <w:rPr/>
        <w:t>JHHR  JC</w:t>
      </w:r>
      <w:r w:rsidR="6D711C60">
        <w:rPr/>
        <w:t>571 F59 2014</w:t>
      </w:r>
    </w:p>
    <w:p w:rsidR="6D711C60" w:rsidP="064D1993" w:rsidRDefault="6D711C60" w14:paraId="627BF791" w14:textId="7F621D9C">
      <w:pPr>
        <w:pStyle w:val="ListParagraph"/>
        <w:numPr>
          <w:ilvl w:val="0"/>
          <w:numId w:val="3"/>
        </w:numPr>
        <w:rPr/>
      </w:pPr>
      <w:r w:rsidR="6D711C60">
        <w:rPr/>
        <w:t>Bridging the global divide on human rights</w:t>
      </w:r>
    </w:p>
    <w:p w:rsidR="6D711C60" w:rsidP="064D1993" w:rsidRDefault="6D711C60" w14:paraId="7742C6F6" w14:textId="6FD8D26F">
      <w:pPr>
        <w:pStyle w:val="ListParagraph"/>
        <w:ind w:left="720"/>
      </w:pPr>
      <w:r w:rsidR="6D711C60">
        <w:rPr/>
        <w:t>JHHR  JC</w:t>
      </w:r>
      <w:r w:rsidR="6D711C60">
        <w:rPr/>
        <w:t>599 C6 B75 2003</w:t>
      </w:r>
    </w:p>
    <w:p w:rsidR="6D711C60" w:rsidP="064D1993" w:rsidRDefault="6D711C60" w14:paraId="5A87D776" w14:textId="7294A054">
      <w:pPr>
        <w:pStyle w:val="ListParagraph"/>
        <w:numPr>
          <w:ilvl w:val="0"/>
          <w:numId w:val="3"/>
        </w:numPr>
        <w:rPr/>
      </w:pPr>
      <w:r w:rsidR="6D711C60">
        <w:rPr/>
        <w:t>United Nations Yearbook 2010</w:t>
      </w:r>
    </w:p>
    <w:p w:rsidR="701CACC5" w:rsidP="064D1993" w:rsidRDefault="701CACC5" w14:paraId="1FD9181D" w14:textId="1C447B27">
      <w:pPr>
        <w:pStyle w:val="ListParagraph"/>
        <w:ind w:left="720"/>
      </w:pPr>
      <w:r w:rsidR="701CACC5">
        <w:rPr/>
        <w:t>JHHR JX1977 A37 Y4 v.64</w:t>
      </w:r>
    </w:p>
    <w:p w:rsidR="6D711C60" w:rsidP="064D1993" w:rsidRDefault="6D711C60" w14:paraId="45430577" w14:textId="0B75F5C1">
      <w:pPr>
        <w:pStyle w:val="ListParagraph"/>
        <w:numPr>
          <w:ilvl w:val="0"/>
          <w:numId w:val="3"/>
        </w:numPr>
        <w:rPr/>
      </w:pPr>
      <w:r w:rsidR="6D711C60">
        <w:rPr/>
        <w:t>Tribunal pénal international pour le Rwanda 1995-97</w:t>
      </w:r>
    </w:p>
    <w:p w:rsidR="4EF23CD7" w:rsidP="064D1993" w:rsidRDefault="4EF23CD7" w14:paraId="08F91FD2" w14:textId="3A54FB16">
      <w:pPr>
        <w:pStyle w:val="ListParagraph"/>
        <w:ind w:left="720"/>
      </w:pPr>
      <w:r w:rsidR="4EF23CD7">
        <w:rPr/>
        <w:t>JHHR K21201 A12 I582 1995/1997</w:t>
      </w:r>
    </w:p>
    <w:p w:rsidR="6D711C60" w:rsidP="064D1993" w:rsidRDefault="6D711C60" w14:paraId="16481B45" w14:textId="20A9285B">
      <w:pPr>
        <w:pStyle w:val="ListParagraph"/>
        <w:numPr>
          <w:ilvl w:val="0"/>
          <w:numId w:val="3"/>
        </w:numPr>
        <w:rPr/>
      </w:pPr>
      <w:r w:rsidR="6D711C60">
        <w:rPr/>
        <w:t>The New Zealand Bill of Rights</w:t>
      </w:r>
    </w:p>
    <w:p w:rsidR="64B1CDA0" w:rsidP="064D1993" w:rsidRDefault="64B1CDA0" w14:paraId="5102DC7B" w14:textId="04A60EA1">
      <w:pPr>
        <w:pStyle w:val="ListParagraph"/>
        <w:ind w:left="720"/>
      </w:pPr>
      <w:r w:rsidR="64B1CDA0">
        <w:rPr/>
        <w:t xml:space="preserve">JHHR </w:t>
      </w:r>
      <w:r w:rsidR="2DF7367B">
        <w:rPr/>
        <w:t>KUQ 2095 N49 2003</w:t>
      </w:r>
    </w:p>
    <w:p w:rsidR="014977C2" w:rsidRDefault="014977C2" w14:paraId="477FEE33" w14:textId="38D74154">
      <w:r w:rsidR="014977C2">
        <w:rPr/>
        <w:t>3</w:t>
      </w:r>
      <w:r w:rsidRPr="064D1993" w:rsidR="014977C2">
        <w:rPr>
          <w:vertAlign w:val="superscript"/>
        </w:rPr>
        <w:t>rd</w:t>
      </w:r>
      <w:r w:rsidR="014977C2">
        <w:rPr/>
        <w:t xml:space="preserve"> Floor</w:t>
      </w:r>
    </w:p>
    <w:p w:rsidR="72B814FD" w:rsidP="064D1993" w:rsidRDefault="72B814FD" w14:paraId="7B1BB6BE" w14:textId="3E9309EB">
      <w:pPr>
        <w:pStyle w:val="ListParagraph"/>
        <w:numPr>
          <w:ilvl w:val="0"/>
          <w:numId w:val="5"/>
        </w:numPr>
        <w:rPr/>
      </w:pPr>
      <w:r w:rsidR="72B814FD">
        <w:rPr/>
        <w:t>Water and climate in the western united states</w:t>
      </w:r>
    </w:p>
    <w:p w:rsidR="72B814FD" w:rsidP="064D1993" w:rsidRDefault="72B814FD" w14:paraId="2C35B461" w14:textId="5D351EAA">
      <w:pPr>
        <w:pStyle w:val="ListParagraph"/>
        <w:ind w:left="720"/>
      </w:pPr>
      <w:r w:rsidR="72B814FD">
        <w:rPr/>
        <w:t>TD 2</w:t>
      </w:r>
      <w:r w:rsidR="4E942D84">
        <w:rPr/>
        <w:t>2</w:t>
      </w:r>
      <w:r w:rsidR="72B814FD">
        <w:rPr/>
        <w:t>3.9 F58 2001</w:t>
      </w:r>
    </w:p>
    <w:p w:rsidR="72B814FD" w:rsidP="064D1993" w:rsidRDefault="72B814FD" w14:paraId="04C22C1A" w14:textId="7A478969">
      <w:pPr>
        <w:pStyle w:val="ListParagraph"/>
        <w:numPr>
          <w:ilvl w:val="0"/>
          <w:numId w:val="5"/>
        </w:numPr>
        <w:rPr/>
      </w:pPr>
      <w:r w:rsidR="72B814FD">
        <w:rPr/>
        <w:t>Law from the Tigris to the Tiber volume 1</w:t>
      </w:r>
    </w:p>
    <w:p w:rsidR="72B814FD" w:rsidP="064D1993" w:rsidRDefault="72B814FD" w14:paraId="67EE5046" w14:textId="682BBCAA">
      <w:pPr>
        <w:pStyle w:val="ListParagraph"/>
        <w:ind w:left="720"/>
      </w:pPr>
      <w:r w:rsidR="72B814FD">
        <w:rPr/>
        <w:t>KL147 W477 2009 v.1</w:t>
      </w:r>
    </w:p>
    <w:p w:rsidR="72B814FD" w:rsidP="064D1993" w:rsidRDefault="72B814FD" w14:paraId="4C2DE229" w14:textId="1A83405E">
      <w:pPr>
        <w:pStyle w:val="ListParagraph"/>
        <w:numPr>
          <w:ilvl w:val="0"/>
          <w:numId w:val="5"/>
        </w:numPr>
        <w:rPr/>
      </w:pPr>
      <w:r w:rsidR="72B814FD">
        <w:rPr/>
        <w:t xml:space="preserve">Freiheit </w:t>
      </w:r>
      <w:r w:rsidR="72B814FD">
        <w:rPr/>
        <w:t>durch</w:t>
      </w:r>
      <w:r w:rsidR="72B814FD">
        <w:rPr/>
        <w:t xml:space="preserve"> </w:t>
      </w:r>
      <w:r w:rsidR="72B814FD">
        <w:rPr/>
        <w:t>recht</w:t>
      </w:r>
    </w:p>
    <w:p w:rsidR="72B814FD" w:rsidP="064D1993" w:rsidRDefault="72B814FD" w14:paraId="235E5100" w14:textId="53BB0B6F">
      <w:pPr>
        <w:pStyle w:val="ListParagraph"/>
        <w:ind w:left="720"/>
      </w:pPr>
      <w:r w:rsidR="72B814FD">
        <w:rPr/>
        <w:t>KK143 S23 2016</w:t>
      </w:r>
    </w:p>
    <w:p w:rsidR="72B814FD" w:rsidP="064D1993" w:rsidRDefault="72B814FD" w14:paraId="05DF17CC" w14:textId="2F71B564">
      <w:pPr>
        <w:pStyle w:val="ListParagraph"/>
        <w:numPr>
          <w:ilvl w:val="0"/>
          <w:numId w:val="5"/>
        </w:numPr>
        <w:rPr/>
      </w:pPr>
      <w:r w:rsidR="72B814FD">
        <w:rPr/>
        <w:t>Administrative law in Australia</w:t>
      </w:r>
    </w:p>
    <w:p w:rsidR="72B814FD" w:rsidP="064D1993" w:rsidRDefault="72B814FD" w14:paraId="773FAF1A" w14:textId="61645B84">
      <w:pPr>
        <w:pStyle w:val="ListParagraph"/>
        <w:ind w:left="720"/>
      </w:pPr>
      <w:r w:rsidR="72B814FD">
        <w:rPr/>
        <w:t>KU2450 L36 2007</w:t>
      </w:r>
    </w:p>
    <w:p w:rsidR="72B814FD" w:rsidP="064D1993" w:rsidRDefault="72B814FD" w14:paraId="2DAE0D1B" w14:textId="4DF4EB97">
      <w:pPr>
        <w:pStyle w:val="ListParagraph"/>
        <w:numPr>
          <w:ilvl w:val="0"/>
          <w:numId w:val="5"/>
        </w:numPr>
        <w:rPr/>
      </w:pPr>
      <w:r w:rsidR="72B814FD">
        <w:rPr/>
        <w:t>Le droit public de la culture</w:t>
      </w:r>
    </w:p>
    <w:p w:rsidR="72B814FD" w:rsidP="064D1993" w:rsidRDefault="72B814FD" w14:paraId="7E8611F1" w14:textId="11E3CEF9">
      <w:pPr>
        <w:pStyle w:val="ListParagraph"/>
        <w:ind w:left="720"/>
      </w:pPr>
      <w:r w:rsidR="72B814FD">
        <w:rPr/>
        <w:t>KJV 5426 A97 2016</w:t>
      </w:r>
    </w:p>
    <w:p w:rsidR="72B814FD" w:rsidP="064D1993" w:rsidRDefault="72B814FD" w14:paraId="59AA7676" w14:textId="335D4EB0">
      <w:pPr>
        <w:pStyle w:val="ListParagraph"/>
        <w:numPr>
          <w:ilvl w:val="0"/>
          <w:numId w:val="5"/>
        </w:numPr>
        <w:rPr/>
      </w:pPr>
      <w:r w:rsidR="72B814FD">
        <w:rPr/>
        <w:t>Civil Rights Law and Practice</w:t>
      </w:r>
    </w:p>
    <w:p w:rsidR="7741C60B" w:rsidP="064D1993" w:rsidRDefault="7741C60B" w14:paraId="18129386" w14:textId="4146E869">
      <w:pPr>
        <w:pStyle w:val="ListParagraph"/>
        <w:ind w:left="720"/>
      </w:pPr>
      <w:r w:rsidR="7741C60B">
        <w:rPr/>
        <w:t>KF 4749 L49 2004</w:t>
      </w:r>
    </w:p>
    <w:p w:rsidR="064D1993" w:rsidRDefault="064D1993" w14:paraId="4F7050C6" w14:textId="723BE4B3"/>
    <w:p w:rsidR="014977C2" w:rsidRDefault="014977C2" w14:paraId="0DA89DC5" w14:textId="5F034348">
      <w:r w:rsidR="014977C2">
        <w:rPr/>
        <w:t>4</w:t>
      </w:r>
      <w:r w:rsidRPr="064D1993" w:rsidR="014977C2">
        <w:rPr>
          <w:vertAlign w:val="superscript"/>
        </w:rPr>
        <w:t>th</w:t>
      </w:r>
      <w:r w:rsidR="014977C2">
        <w:rPr/>
        <w:t xml:space="preserve"> Floor</w:t>
      </w:r>
    </w:p>
    <w:p w:rsidR="312261AB" w:rsidP="064D1993" w:rsidRDefault="312261AB" w14:paraId="7148324E" w14:textId="780DC886">
      <w:pPr>
        <w:pStyle w:val="ListParagraph"/>
        <w:numPr>
          <w:ilvl w:val="0"/>
          <w:numId w:val="1"/>
        </w:numPr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="312261AB">
        <w:rPr/>
        <w:t xml:space="preserve">Aggressive </w:t>
      </w:r>
      <w:r w:rsidR="312261AB">
        <w:rPr/>
        <w:t>nationalism :</w:t>
      </w:r>
      <w:r w:rsidR="312261AB">
        <w:rPr/>
        <w:t xml:space="preserve"> McCulloch v. Maryland and the foundation of federal authority in the young republic</w:t>
      </w:r>
      <w:r>
        <w:br/>
      </w:r>
      <w:r w:rsidRPr="064D1993" w:rsidR="7C22399D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KF228 M318 E45 2007</w:t>
      </w:r>
    </w:p>
    <w:p w:rsidR="11131870" w:rsidP="064D1993" w:rsidRDefault="11131870" w14:paraId="5075DA14" w14:textId="5E1AA44B">
      <w:pPr>
        <w:pStyle w:val="ListParagraph"/>
        <w:numPr>
          <w:ilvl w:val="0"/>
          <w:numId w:val="1"/>
        </w:numPr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64D1993" w:rsidR="1113187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Legal office procedures</w:t>
      </w:r>
      <w:r>
        <w:br/>
      </w:r>
      <w:r w:rsidRPr="064D1993" w:rsidR="5DD5D6E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KEO167 K34 2017</w:t>
      </w:r>
    </w:p>
    <w:p w:rsidR="61CBF3EE" w:rsidP="064D1993" w:rsidRDefault="61CBF3EE" w14:paraId="75F11573" w14:textId="7B37E44B">
      <w:pPr>
        <w:pStyle w:val="ListParagraph"/>
        <w:numPr>
          <w:ilvl w:val="0"/>
          <w:numId w:val="1"/>
        </w:numPr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64D1993" w:rsidR="61CBF3E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Ontario energy law : electricity</w:t>
      </w:r>
      <w:r>
        <w:br/>
      </w:r>
      <w:r w:rsidRPr="064D1993" w:rsidR="61F791A8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KEO518 C53 2012</w:t>
      </w:r>
    </w:p>
    <w:p w:rsidR="2EB9372E" w:rsidP="064D1993" w:rsidRDefault="2EB9372E" w14:paraId="1CE999BF" w14:textId="30686FA1">
      <w:pPr>
        <w:pStyle w:val="ListParagraph"/>
        <w:numPr>
          <w:ilvl w:val="0"/>
          <w:numId w:val="1"/>
        </w:numPr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64D1993" w:rsidR="2EB9372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The historical Scottish Constitution</w:t>
      </w:r>
      <w:r>
        <w:br/>
      </w:r>
      <w:r w:rsidRPr="064D1993" w:rsidR="0D0C007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KDC750 M33 1971</w:t>
      </w:r>
    </w:p>
    <w:p w:rsidR="1ADFE4BF" w:rsidP="064D1993" w:rsidRDefault="1ADFE4BF" w14:paraId="4AB1C965" w14:textId="6FE2CE68">
      <w:pPr>
        <w:pStyle w:val="ListParagraph"/>
        <w:numPr>
          <w:ilvl w:val="0"/>
          <w:numId w:val="1"/>
        </w:numPr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64D1993" w:rsidR="1ADFE4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Liberalizing </w:t>
      </w:r>
      <w:r w:rsidRPr="064D1993" w:rsidR="1ADFE4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contracts :</w:t>
      </w:r>
      <w:r w:rsidRPr="064D1993" w:rsidR="1ADFE4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 nineteenth century promises through literature, </w:t>
      </w:r>
      <w:r w:rsidRPr="064D1993" w:rsidR="1ADFE4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law</w:t>
      </w:r>
      <w:r w:rsidRPr="064D1993" w:rsidR="1ADFE4B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 and history</w:t>
      </w:r>
      <w:r>
        <w:br/>
      </w:r>
      <w:r w:rsidRPr="064D1993" w:rsidR="4CBAA333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KD1573 R67 2018</w:t>
      </w:r>
    </w:p>
    <w:p w:rsidR="4CBAA333" w:rsidP="064D1993" w:rsidRDefault="4CBAA333" w14:paraId="66C7DF86" w14:textId="147BFEB9">
      <w:pPr>
        <w:pStyle w:val="ListParagraph"/>
        <w:numPr>
          <w:ilvl w:val="0"/>
          <w:numId w:val="1"/>
        </w:numPr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fr-FR"/>
        </w:rPr>
      </w:pPr>
      <w:r w:rsidRPr="064D1993" w:rsidR="4CBAA333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fr-FR"/>
        </w:rPr>
        <w:t xml:space="preserve">Tout tient dans la </w:t>
      </w:r>
      <w:r w:rsidRPr="064D1993" w:rsidR="4CBAA333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fr-FR"/>
        </w:rPr>
        <w:t>façon</w:t>
      </w:r>
      <w:r w:rsidRPr="064D1993" w:rsidR="4CBAA333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fr-FR"/>
        </w:rPr>
        <w:t xml:space="preserve"> de le dire-- : un guide sur la diffamation </w:t>
      </w:r>
      <w:r w:rsidRPr="064D1993" w:rsidR="4CBAA33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fr-FR"/>
        </w:rPr>
        <w:t>(</w:t>
      </w:r>
      <w:r w:rsidRPr="064D1993" w:rsidR="4CBAA33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fr-FR"/>
        </w:rPr>
        <w:t>tricky</w:t>
      </w:r>
      <w:r w:rsidRPr="064D1993" w:rsidR="4CBAA33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fr-FR"/>
        </w:rPr>
        <w:t xml:space="preserve"> – sticker on the front)</w:t>
      </w:r>
      <w:r>
        <w:br/>
      </w:r>
      <w:r w:rsidRPr="064D1993" w:rsidR="66C458B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fr-FR"/>
        </w:rPr>
        <w:t>KEQ457 S28 2009</w:t>
      </w:r>
    </w:p>
    <w:p w:rsidR="064D1993" w:rsidRDefault="064D1993" w14:paraId="568B9285" w14:textId="5A28D90B"/>
    <w:p w:rsidR="014977C2" w:rsidRDefault="014977C2" w14:paraId="7FB33053" w14:textId="76777F09">
      <w:r w:rsidR="014977C2">
        <w:rPr/>
        <w:t>5</w:t>
      </w:r>
      <w:r w:rsidRPr="064D1993" w:rsidR="014977C2">
        <w:rPr>
          <w:vertAlign w:val="superscript"/>
        </w:rPr>
        <w:t>th</w:t>
      </w:r>
      <w:r w:rsidR="014977C2">
        <w:rPr/>
        <w:t xml:space="preserve"> Floor</w:t>
      </w:r>
    </w:p>
    <w:p w:rsidR="7358F2BF" w:rsidP="064D1993" w:rsidRDefault="7358F2BF" w14:paraId="51968756" w14:textId="2B964352">
      <w:pPr>
        <w:pStyle w:val="ListParagraph"/>
        <w:numPr>
          <w:ilvl w:val="0"/>
          <w:numId w:val="2"/>
        </w:numPr>
        <w:rPr/>
      </w:pPr>
      <w:r w:rsidR="7358F2BF">
        <w:rPr/>
        <w:t>The law of the Olympic Games</w:t>
      </w:r>
      <w:r>
        <w:br/>
      </w:r>
      <w:r w:rsidR="4EAA2FB7">
        <w:rPr/>
        <w:t>K3702 M47 2009</w:t>
      </w:r>
    </w:p>
    <w:p w:rsidR="4EAA2FB7" w:rsidP="064D1993" w:rsidRDefault="4EAA2FB7" w14:paraId="17FD8F3C" w14:textId="76C280F5">
      <w:pPr>
        <w:pStyle w:val="ListParagraph"/>
        <w:numPr>
          <w:ilvl w:val="0"/>
          <w:numId w:val="2"/>
        </w:numPr>
        <w:rPr/>
      </w:pPr>
      <w:r w:rsidR="4EAA2FB7">
        <w:rPr/>
        <w:t xml:space="preserve">The art of </w:t>
      </w:r>
      <w:r w:rsidR="4EAA2FB7">
        <w:rPr/>
        <w:t>argument :</w:t>
      </w:r>
      <w:r w:rsidR="4EAA2FB7">
        <w:rPr/>
        <w:t xml:space="preserve"> a guide to mooting</w:t>
      </w:r>
      <w:r>
        <w:br/>
      </w:r>
      <w:r w:rsidR="2B032769">
        <w:rPr/>
        <w:t>K2251 K44 2006</w:t>
      </w:r>
    </w:p>
    <w:p w:rsidR="2B032769" w:rsidP="064D1993" w:rsidRDefault="2B032769" w14:paraId="20561E1F" w14:textId="090835D4">
      <w:pPr>
        <w:pStyle w:val="ListParagraph"/>
        <w:numPr>
          <w:ilvl w:val="0"/>
          <w:numId w:val="2"/>
        </w:numPr>
        <w:rPr/>
      </w:pPr>
      <w:r w:rsidR="2B032769">
        <w:rPr/>
        <w:t>Applicative justice : a pragmatic revision of injustice discourse</w:t>
      </w:r>
      <w:r>
        <w:br/>
      </w:r>
      <w:r w:rsidR="76F34416">
        <w:rPr/>
        <w:t>B105 .J87 Z34 2016EB</w:t>
      </w:r>
    </w:p>
    <w:p w:rsidR="7879324F" w:rsidP="064D1993" w:rsidRDefault="7879324F" w14:paraId="548E70C9" w14:textId="4E720B64">
      <w:pPr>
        <w:pStyle w:val="ListParagraph"/>
        <w:numPr>
          <w:ilvl w:val="0"/>
          <w:numId w:val="2"/>
        </w:numPr>
        <w:rPr/>
      </w:pPr>
      <w:r w:rsidR="7879324F">
        <w:rPr/>
        <w:t xml:space="preserve">Dwelling on the </w:t>
      </w:r>
      <w:r w:rsidR="7879324F">
        <w:rPr/>
        <w:t>threshold :</w:t>
      </w:r>
      <w:r w:rsidR="7879324F">
        <w:rPr/>
        <w:t xml:space="preserve"> critical essays on modern legal thought</w:t>
      </w:r>
      <w:r>
        <w:br/>
      </w:r>
      <w:r w:rsidR="2161BFBD">
        <w:rPr/>
        <w:t>K 235 H87 1988</w:t>
      </w:r>
    </w:p>
    <w:p w:rsidR="2161BFBD" w:rsidP="064D1993" w:rsidRDefault="2161BFBD" w14:paraId="10D46EBD" w14:textId="4D5B6DFD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="2161BFBD">
        <w:rPr/>
        <w:t xml:space="preserve">The French </w:t>
      </w:r>
      <w:r w:rsidR="2161BFBD">
        <w:rPr/>
        <w:t>régime</w:t>
      </w:r>
      <w:r w:rsidR="2161BFBD">
        <w:rPr/>
        <w:t xml:space="preserve"> in Prince Edward Island.</w:t>
      </w:r>
      <w:r>
        <w:br/>
      </w:r>
      <w:r w:rsidRPr="064D1993" w:rsidR="6CC11DBD">
        <w:rPr>
          <w:noProof w:val="0"/>
          <w:lang w:val="en-US"/>
        </w:rPr>
        <w:t>FC 2621 H37 1926</w:t>
      </w:r>
    </w:p>
    <w:p w:rsidR="6CC11DBD" w:rsidP="064D1993" w:rsidRDefault="6CC11DBD" w14:paraId="2D64DEAA" w14:textId="64A8C00A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064D1993" w:rsidR="6CC11DBD">
        <w:rPr>
          <w:noProof w:val="0"/>
          <w:lang w:val="en-US"/>
        </w:rPr>
        <w:t>À tribord, toute ! : histoire de la droite en BD</w:t>
      </w:r>
      <w:r>
        <w:br/>
      </w:r>
      <w:r w:rsidRPr="064D1993" w:rsidR="4757E57C">
        <w:rPr>
          <w:noProof w:val="0"/>
          <w:lang w:val="en-US"/>
        </w:rPr>
        <w:t>JN2997 .L4 2022</w:t>
      </w:r>
    </w:p>
    <w:p w:rsidR="064D1993" w:rsidP="064D1993" w:rsidRDefault="064D1993" w14:paraId="3AA159BE" w14:textId="28975C1D">
      <w:pPr>
        <w:pStyle w:val="Normal"/>
        <w:rPr>
          <w:noProof w:val="0"/>
          <w:lang w:val="en-US"/>
        </w:rPr>
      </w:pPr>
    </w:p>
    <w:p w:rsidR="03E819B0" w:rsidP="064D1993" w:rsidRDefault="03E819B0" w14:paraId="28775AC4" w14:textId="5E509755">
      <w:pPr>
        <w:pStyle w:val="Normal"/>
        <w:rPr>
          <w:b w:val="1"/>
          <w:bCs w:val="1"/>
          <w:noProof w:val="0"/>
          <w:lang w:val="en-US"/>
        </w:rPr>
      </w:pPr>
      <w:r w:rsidRPr="064D1993" w:rsidR="03E819B0">
        <w:rPr>
          <w:b w:val="1"/>
          <w:bCs w:val="1"/>
          <w:noProof w:val="0"/>
          <w:lang w:val="en-US"/>
        </w:rPr>
        <w:t>Locations</w:t>
      </w:r>
    </w:p>
    <w:p w:rsidR="3FF0E827" w:rsidP="064D1993" w:rsidRDefault="3FF0E827" w14:paraId="6B41F467" w14:textId="319A544C">
      <w:pPr>
        <w:pStyle w:val="ListParagraph"/>
        <w:numPr>
          <w:ilvl w:val="0"/>
          <w:numId w:val="6"/>
        </w:numPr>
        <w:rPr>
          <w:b w:val="0"/>
          <w:bCs w:val="0"/>
          <w:noProof w:val="0"/>
          <w:lang w:val="en-US"/>
        </w:rPr>
      </w:pPr>
      <w:r w:rsidRPr="064D1993" w:rsidR="3FF0E827">
        <w:rPr>
          <w:b w:val="0"/>
          <w:bCs w:val="0"/>
          <w:noProof w:val="0"/>
          <w:lang w:val="en-US"/>
        </w:rPr>
        <w:t>New arrivals section</w:t>
      </w:r>
      <w:r w:rsidRPr="064D1993" w:rsidR="1A455E05">
        <w:rPr>
          <w:b w:val="0"/>
          <w:bCs w:val="0"/>
          <w:noProof w:val="0"/>
          <w:lang w:val="en-US"/>
        </w:rPr>
        <w:t xml:space="preserve"> (1</w:t>
      </w:r>
      <w:r w:rsidRPr="064D1993" w:rsidR="1A455E05">
        <w:rPr>
          <w:b w:val="0"/>
          <w:bCs w:val="0"/>
          <w:noProof w:val="0"/>
          <w:vertAlign w:val="superscript"/>
          <w:lang w:val="en-US"/>
        </w:rPr>
        <w:t>st</w:t>
      </w:r>
      <w:r w:rsidRPr="064D1993" w:rsidR="1A455E05">
        <w:rPr>
          <w:b w:val="0"/>
          <w:bCs w:val="0"/>
          <w:noProof w:val="0"/>
          <w:lang w:val="en-US"/>
        </w:rPr>
        <w:t xml:space="preserve"> floor)</w:t>
      </w:r>
    </w:p>
    <w:p w:rsidR="3FF0E827" w:rsidP="064D1993" w:rsidRDefault="3FF0E827" w14:paraId="01C7496B" w14:textId="0FC0A0AF">
      <w:pPr>
        <w:pStyle w:val="ListParagraph"/>
        <w:numPr>
          <w:ilvl w:val="0"/>
          <w:numId w:val="6"/>
        </w:numPr>
        <w:rPr>
          <w:b w:val="0"/>
          <w:bCs w:val="0"/>
          <w:noProof w:val="0"/>
          <w:lang w:val="en-US"/>
        </w:rPr>
      </w:pPr>
      <w:r w:rsidRPr="064D1993" w:rsidR="3FF0E827">
        <w:rPr>
          <w:b w:val="0"/>
          <w:bCs w:val="0"/>
          <w:noProof w:val="0"/>
          <w:lang w:val="en-US"/>
        </w:rPr>
        <w:t>Study desks in the Humphrey section</w:t>
      </w:r>
      <w:r w:rsidRPr="064D1993" w:rsidR="17B38969">
        <w:rPr>
          <w:b w:val="0"/>
          <w:bCs w:val="0"/>
          <w:noProof w:val="0"/>
          <w:lang w:val="en-US"/>
        </w:rPr>
        <w:t xml:space="preserve"> (2</w:t>
      </w:r>
      <w:r w:rsidRPr="064D1993" w:rsidR="17B38969">
        <w:rPr>
          <w:b w:val="0"/>
          <w:bCs w:val="0"/>
          <w:noProof w:val="0"/>
          <w:vertAlign w:val="superscript"/>
          <w:lang w:val="en-US"/>
        </w:rPr>
        <w:t>nd</w:t>
      </w:r>
      <w:r w:rsidRPr="064D1993" w:rsidR="17B38969">
        <w:rPr>
          <w:b w:val="0"/>
          <w:bCs w:val="0"/>
          <w:noProof w:val="0"/>
          <w:lang w:val="en-US"/>
        </w:rPr>
        <w:t xml:space="preserve"> floor)</w:t>
      </w:r>
    </w:p>
    <w:p w:rsidR="3FF0E827" w:rsidP="064D1993" w:rsidRDefault="3FF0E827" w14:paraId="3EFD52AE" w14:textId="3FBB8D73">
      <w:pPr>
        <w:pStyle w:val="ListParagraph"/>
        <w:numPr>
          <w:ilvl w:val="0"/>
          <w:numId w:val="6"/>
        </w:numPr>
        <w:rPr>
          <w:b w:val="0"/>
          <w:bCs w:val="0"/>
          <w:noProof w:val="0"/>
          <w:lang w:val="en-US"/>
        </w:rPr>
      </w:pPr>
      <w:r w:rsidRPr="064D1993" w:rsidR="3FF0E827">
        <w:rPr>
          <w:b w:val="0"/>
          <w:bCs w:val="0"/>
          <w:noProof w:val="0"/>
          <w:lang w:val="en-US"/>
        </w:rPr>
        <w:t>Public use computers in the Humphrey section</w:t>
      </w:r>
      <w:r w:rsidRPr="064D1993" w:rsidR="79395841">
        <w:rPr>
          <w:b w:val="0"/>
          <w:bCs w:val="0"/>
          <w:noProof w:val="0"/>
          <w:lang w:val="en-US"/>
        </w:rPr>
        <w:t xml:space="preserve"> (2</w:t>
      </w:r>
      <w:r w:rsidRPr="064D1993" w:rsidR="79395841">
        <w:rPr>
          <w:b w:val="0"/>
          <w:bCs w:val="0"/>
          <w:noProof w:val="0"/>
          <w:vertAlign w:val="superscript"/>
          <w:lang w:val="en-US"/>
        </w:rPr>
        <w:t>nd</w:t>
      </w:r>
      <w:r w:rsidRPr="064D1993" w:rsidR="79395841">
        <w:rPr>
          <w:b w:val="0"/>
          <w:bCs w:val="0"/>
          <w:noProof w:val="0"/>
          <w:lang w:val="en-US"/>
        </w:rPr>
        <w:t xml:space="preserve"> floor)</w:t>
      </w:r>
    </w:p>
    <w:p w:rsidR="3FF0E827" w:rsidP="064D1993" w:rsidRDefault="3FF0E827" w14:paraId="692CA855" w14:textId="348CD664">
      <w:pPr>
        <w:pStyle w:val="ListParagraph"/>
        <w:numPr>
          <w:ilvl w:val="0"/>
          <w:numId w:val="6"/>
        </w:numPr>
        <w:rPr>
          <w:b w:val="0"/>
          <w:bCs w:val="0"/>
          <w:noProof w:val="0"/>
          <w:lang w:val="en-US"/>
        </w:rPr>
      </w:pPr>
      <w:r w:rsidRPr="064D1993" w:rsidR="3FF0E827">
        <w:rPr>
          <w:b w:val="0"/>
          <w:bCs w:val="0"/>
          <w:noProof w:val="0"/>
          <w:lang w:val="en-US"/>
        </w:rPr>
        <w:t xml:space="preserve">Reference collection </w:t>
      </w:r>
      <w:r w:rsidRPr="064D1993" w:rsidR="63AA1B46">
        <w:rPr>
          <w:b w:val="0"/>
          <w:bCs w:val="0"/>
          <w:noProof w:val="0"/>
          <w:lang w:val="en-US"/>
        </w:rPr>
        <w:t>(</w:t>
      </w:r>
      <w:r w:rsidRPr="064D1993" w:rsidR="0C388A62">
        <w:rPr>
          <w:b w:val="0"/>
          <w:bCs w:val="0"/>
          <w:noProof w:val="0"/>
          <w:lang w:val="en-US"/>
        </w:rPr>
        <w:t>1st</w:t>
      </w:r>
      <w:r w:rsidRPr="064D1993" w:rsidR="63AA1B46">
        <w:rPr>
          <w:b w:val="0"/>
          <w:bCs w:val="0"/>
          <w:noProof w:val="0"/>
          <w:lang w:val="en-US"/>
        </w:rPr>
        <w:t xml:space="preserve"> floor)</w:t>
      </w:r>
    </w:p>
    <w:p w:rsidR="3FF0E827" w:rsidP="064D1993" w:rsidRDefault="3FF0E827" w14:paraId="41CB2830" w14:textId="47BDAA7E">
      <w:pPr>
        <w:pStyle w:val="ListParagraph"/>
        <w:numPr>
          <w:ilvl w:val="0"/>
          <w:numId w:val="6"/>
        </w:numPr>
        <w:rPr>
          <w:b w:val="0"/>
          <w:bCs w:val="0"/>
          <w:noProof w:val="0"/>
          <w:lang w:val="en-US"/>
        </w:rPr>
      </w:pPr>
      <w:r w:rsidRPr="064D1993" w:rsidR="3FF0E827">
        <w:rPr>
          <w:b w:val="0"/>
          <w:bCs w:val="0"/>
          <w:noProof w:val="0"/>
          <w:lang w:val="en-US"/>
        </w:rPr>
        <w:t xml:space="preserve">Statue in front of the window on the </w:t>
      </w:r>
      <w:r w:rsidRPr="064D1993" w:rsidR="7FCBDACB">
        <w:rPr>
          <w:b w:val="0"/>
          <w:bCs w:val="0"/>
          <w:noProof w:val="0"/>
          <w:lang w:val="en-US"/>
        </w:rPr>
        <w:t>(</w:t>
      </w:r>
      <w:r w:rsidRPr="064D1993" w:rsidR="3FF0E827">
        <w:rPr>
          <w:b w:val="0"/>
          <w:bCs w:val="0"/>
          <w:noProof w:val="0"/>
          <w:lang w:val="en-US"/>
        </w:rPr>
        <w:t>3</w:t>
      </w:r>
      <w:r w:rsidRPr="064D1993" w:rsidR="3FF0E827">
        <w:rPr>
          <w:b w:val="0"/>
          <w:bCs w:val="0"/>
          <w:noProof w:val="0"/>
          <w:vertAlign w:val="superscript"/>
          <w:lang w:val="en-US"/>
        </w:rPr>
        <w:t>rd</w:t>
      </w:r>
      <w:r w:rsidRPr="064D1993" w:rsidR="3FF0E827">
        <w:rPr>
          <w:b w:val="0"/>
          <w:bCs w:val="0"/>
          <w:noProof w:val="0"/>
          <w:lang w:val="en-US"/>
        </w:rPr>
        <w:t xml:space="preserve"> floor</w:t>
      </w:r>
      <w:r w:rsidRPr="064D1993" w:rsidR="3DCE1082">
        <w:rPr>
          <w:b w:val="0"/>
          <w:bCs w:val="0"/>
          <w:noProof w:val="0"/>
          <w:lang w:val="en-US"/>
        </w:rPr>
        <w:t xml:space="preserve">) </w:t>
      </w:r>
    </w:p>
    <w:p w:rsidR="3FF0E827" w:rsidP="064D1993" w:rsidRDefault="3FF0E827" w14:paraId="60C808AC" w14:textId="7B5C9EAB">
      <w:pPr>
        <w:pStyle w:val="ListParagraph"/>
        <w:numPr>
          <w:ilvl w:val="0"/>
          <w:numId w:val="6"/>
        </w:numPr>
        <w:rPr>
          <w:b w:val="0"/>
          <w:bCs w:val="0"/>
          <w:noProof w:val="0"/>
          <w:lang w:val="en-US"/>
        </w:rPr>
      </w:pPr>
      <w:r w:rsidRPr="064D1993" w:rsidR="3FF0E827">
        <w:rPr>
          <w:b w:val="0"/>
          <w:bCs w:val="0"/>
          <w:noProof w:val="0"/>
          <w:lang w:val="en-US"/>
        </w:rPr>
        <w:t xml:space="preserve">Booth on the </w:t>
      </w:r>
      <w:r w:rsidRPr="064D1993" w:rsidR="035314BA">
        <w:rPr>
          <w:b w:val="0"/>
          <w:bCs w:val="0"/>
          <w:noProof w:val="0"/>
          <w:lang w:val="en-US"/>
        </w:rPr>
        <w:t>(</w:t>
      </w:r>
      <w:r w:rsidRPr="064D1993" w:rsidR="3FF0E827">
        <w:rPr>
          <w:b w:val="0"/>
          <w:bCs w:val="0"/>
          <w:noProof w:val="0"/>
          <w:lang w:val="en-US"/>
        </w:rPr>
        <w:t>2</w:t>
      </w:r>
      <w:r w:rsidRPr="064D1993" w:rsidR="3FF0E827">
        <w:rPr>
          <w:b w:val="0"/>
          <w:bCs w:val="0"/>
          <w:noProof w:val="0"/>
          <w:vertAlign w:val="superscript"/>
          <w:lang w:val="en-US"/>
        </w:rPr>
        <w:t>nd</w:t>
      </w:r>
      <w:r w:rsidRPr="064D1993" w:rsidR="3FF0E827">
        <w:rPr>
          <w:b w:val="0"/>
          <w:bCs w:val="0"/>
          <w:noProof w:val="0"/>
          <w:lang w:val="en-US"/>
        </w:rPr>
        <w:t xml:space="preserve"> floor</w:t>
      </w:r>
      <w:r w:rsidRPr="064D1993" w:rsidR="53830DE5">
        <w:rPr>
          <w:b w:val="0"/>
          <w:bCs w:val="0"/>
          <w:noProof w:val="0"/>
          <w:lang w:val="en-US"/>
        </w:rPr>
        <w:t>)</w:t>
      </w:r>
    </w:p>
    <w:p w:rsidR="3FF0E827" w:rsidP="064D1993" w:rsidRDefault="3FF0E827" w14:paraId="5875BFBB" w14:textId="4F16F415">
      <w:pPr>
        <w:pStyle w:val="ListParagraph"/>
        <w:numPr>
          <w:ilvl w:val="0"/>
          <w:numId w:val="6"/>
        </w:numPr>
        <w:rPr>
          <w:b w:val="0"/>
          <w:bCs w:val="0"/>
          <w:noProof w:val="0"/>
          <w:lang w:val="en-US"/>
        </w:rPr>
      </w:pPr>
      <w:r w:rsidRPr="064D1993" w:rsidR="3FF0E827">
        <w:rPr>
          <w:b w:val="0"/>
          <w:bCs w:val="0"/>
          <w:noProof w:val="0"/>
          <w:lang w:val="en-US"/>
        </w:rPr>
        <w:t xml:space="preserve">Booth on the </w:t>
      </w:r>
      <w:r w:rsidRPr="064D1993" w:rsidR="7B78A58C">
        <w:rPr>
          <w:b w:val="0"/>
          <w:bCs w:val="0"/>
          <w:noProof w:val="0"/>
          <w:lang w:val="en-US"/>
        </w:rPr>
        <w:t>(</w:t>
      </w:r>
      <w:r w:rsidRPr="064D1993" w:rsidR="3FF0E827">
        <w:rPr>
          <w:b w:val="0"/>
          <w:bCs w:val="0"/>
          <w:noProof w:val="0"/>
          <w:lang w:val="en-US"/>
        </w:rPr>
        <w:t>3</w:t>
      </w:r>
      <w:r w:rsidRPr="064D1993" w:rsidR="3FF0E827">
        <w:rPr>
          <w:b w:val="0"/>
          <w:bCs w:val="0"/>
          <w:noProof w:val="0"/>
          <w:vertAlign w:val="superscript"/>
          <w:lang w:val="en-US"/>
        </w:rPr>
        <w:t>rd</w:t>
      </w:r>
      <w:r w:rsidRPr="064D1993" w:rsidR="3FF0E827">
        <w:rPr>
          <w:b w:val="0"/>
          <w:bCs w:val="0"/>
          <w:noProof w:val="0"/>
          <w:lang w:val="en-US"/>
        </w:rPr>
        <w:t xml:space="preserve"> floor</w:t>
      </w:r>
      <w:r w:rsidRPr="064D1993" w:rsidR="07C08F9D">
        <w:rPr>
          <w:b w:val="0"/>
          <w:bCs w:val="0"/>
          <w:noProof w:val="0"/>
          <w:lang w:val="en-US"/>
        </w:rPr>
        <w:t>)</w:t>
      </w:r>
    </w:p>
    <w:p w:rsidR="3FF0E827" w:rsidP="064D1993" w:rsidRDefault="3FF0E827" w14:paraId="63226AC9" w14:textId="73554677">
      <w:pPr>
        <w:pStyle w:val="ListParagraph"/>
        <w:numPr>
          <w:ilvl w:val="0"/>
          <w:numId w:val="6"/>
        </w:numPr>
        <w:rPr>
          <w:b w:val="0"/>
          <w:bCs w:val="0"/>
          <w:noProof w:val="0"/>
          <w:lang w:val="en-US"/>
        </w:rPr>
      </w:pPr>
      <w:r w:rsidRPr="064D1993" w:rsidR="3FF0E827">
        <w:rPr>
          <w:b w:val="0"/>
          <w:bCs w:val="0"/>
          <w:noProof w:val="0"/>
          <w:lang w:val="en-US"/>
        </w:rPr>
        <w:t>Study room</w:t>
      </w:r>
      <w:r w:rsidRPr="064D1993" w:rsidR="13FFCE68">
        <w:rPr>
          <w:b w:val="0"/>
          <w:bCs w:val="0"/>
          <w:noProof w:val="0"/>
          <w:lang w:val="en-US"/>
        </w:rPr>
        <w:t xml:space="preserve"> (4</w:t>
      </w:r>
      <w:r w:rsidRPr="064D1993" w:rsidR="13FFCE68">
        <w:rPr>
          <w:b w:val="0"/>
          <w:bCs w:val="0"/>
          <w:noProof w:val="0"/>
          <w:vertAlign w:val="superscript"/>
          <w:lang w:val="en-US"/>
        </w:rPr>
        <w:t>th</w:t>
      </w:r>
      <w:r w:rsidRPr="064D1993" w:rsidR="13FFCE68">
        <w:rPr>
          <w:b w:val="0"/>
          <w:bCs w:val="0"/>
          <w:noProof w:val="0"/>
          <w:lang w:val="en-US"/>
        </w:rPr>
        <w:t xml:space="preserve"> floor)</w:t>
      </w:r>
    </w:p>
    <w:p w:rsidR="13FFCE68" w:rsidP="064D1993" w:rsidRDefault="13FFCE68" w14:paraId="3F697865" w14:textId="6B6389F4">
      <w:pPr>
        <w:pStyle w:val="ListParagraph"/>
        <w:numPr>
          <w:ilvl w:val="0"/>
          <w:numId w:val="6"/>
        </w:numPr>
        <w:rPr>
          <w:b w:val="0"/>
          <w:bCs w:val="0"/>
          <w:noProof w:val="0"/>
          <w:lang w:val="en-US"/>
        </w:rPr>
      </w:pPr>
      <w:r w:rsidRPr="064D1993" w:rsidR="13FFCE68">
        <w:rPr>
          <w:b w:val="0"/>
          <w:bCs w:val="0"/>
          <w:noProof w:val="0"/>
          <w:lang w:val="en-US"/>
        </w:rPr>
        <w:t>Study room (3</w:t>
      </w:r>
      <w:r w:rsidRPr="064D1993" w:rsidR="13FFCE68">
        <w:rPr>
          <w:b w:val="0"/>
          <w:bCs w:val="0"/>
          <w:noProof w:val="0"/>
          <w:vertAlign w:val="superscript"/>
          <w:lang w:val="en-US"/>
        </w:rPr>
        <w:t>rd</w:t>
      </w:r>
      <w:r w:rsidRPr="064D1993" w:rsidR="13FFCE68">
        <w:rPr>
          <w:b w:val="0"/>
          <w:bCs w:val="0"/>
          <w:noProof w:val="0"/>
          <w:lang w:val="en-US"/>
        </w:rPr>
        <w:t xml:space="preserve"> floor)</w:t>
      </w:r>
    </w:p>
    <w:p w:rsidR="3FF0E827" w:rsidP="064D1993" w:rsidRDefault="3FF0E827" w14:paraId="2BA6A6DB" w14:textId="27E7F64B">
      <w:pPr>
        <w:pStyle w:val="ListParagraph"/>
        <w:numPr>
          <w:ilvl w:val="0"/>
          <w:numId w:val="6"/>
        </w:numPr>
        <w:rPr>
          <w:b w:val="0"/>
          <w:bCs w:val="0"/>
          <w:noProof w:val="0"/>
          <w:lang w:val="en-US"/>
        </w:rPr>
      </w:pPr>
      <w:r w:rsidRPr="064D1993" w:rsidR="3FF0E827">
        <w:rPr>
          <w:b w:val="0"/>
          <w:bCs w:val="0"/>
          <w:noProof w:val="0"/>
          <w:lang w:val="en-US"/>
        </w:rPr>
        <w:t>Wellness corner</w:t>
      </w:r>
      <w:r w:rsidRPr="064D1993" w:rsidR="30F3ABE9">
        <w:rPr>
          <w:b w:val="0"/>
          <w:bCs w:val="0"/>
          <w:noProof w:val="0"/>
          <w:lang w:val="en-US"/>
        </w:rPr>
        <w:t xml:space="preserve"> (1</w:t>
      </w:r>
      <w:r w:rsidRPr="064D1993" w:rsidR="30F3ABE9">
        <w:rPr>
          <w:b w:val="0"/>
          <w:bCs w:val="0"/>
          <w:noProof w:val="0"/>
          <w:vertAlign w:val="superscript"/>
          <w:lang w:val="en-US"/>
        </w:rPr>
        <w:t>st</w:t>
      </w:r>
      <w:r w:rsidRPr="064D1993" w:rsidR="30F3ABE9">
        <w:rPr>
          <w:b w:val="0"/>
          <w:bCs w:val="0"/>
          <w:noProof w:val="0"/>
          <w:lang w:val="en-US"/>
        </w:rPr>
        <w:t xml:space="preserve"> floor)</w:t>
      </w:r>
    </w:p>
    <w:p w:rsidR="3FF0E827" w:rsidP="064D1993" w:rsidRDefault="3FF0E827" w14:paraId="5B074568" w14:textId="6D10720C">
      <w:pPr>
        <w:pStyle w:val="ListParagraph"/>
        <w:numPr>
          <w:ilvl w:val="0"/>
          <w:numId w:val="6"/>
        </w:numPr>
        <w:rPr>
          <w:b w:val="0"/>
          <w:bCs w:val="0"/>
          <w:noProof w:val="0"/>
          <w:lang w:val="en-US"/>
        </w:rPr>
      </w:pPr>
      <w:r w:rsidRPr="064D1993" w:rsidR="3FF0E827">
        <w:rPr>
          <w:b w:val="0"/>
          <w:bCs w:val="0"/>
          <w:noProof w:val="0"/>
          <w:lang w:val="en-US"/>
        </w:rPr>
        <w:t>Table before the Moot rooms</w:t>
      </w:r>
      <w:r w:rsidRPr="064D1993" w:rsidR="7A8629EE">
        <w:rPr>
          <w:b w:val="0"/>
          <w:bCs w:val="0"/>
          <w:noProof w:val="0"/>
          <w:lang w:val="en-US"/>
        </w:rPr>
        <w:t xml:space="preserve"> (3</w:t>
      </w:r>
      <w:r w:rsidRPr="064D1993" w:rsidR="7A8629EE">
        <w:rPr>
          <w:b w:val="0"/>
          <w:bCs w:val="0"/>
          <w:noProof w:val="0"/>
          <w:vertAlign w:val="superscript"/>
          <w:lang w:val="en-US"/>
        </w:rPr>
        <w:t>rd</w:t>
      </w:r>
      <w:r w:rsidRPr="064D1993" w:rsidR="7A8629EE">
        <w:rPr>
          <w:b w:val="0"/>
          <w:bCs w:val="0"/>
          <w:noProof w:val="0"/>
          <w:lang w:val="en-US"/>
        </w:rPr>
        <w:t xml:space="preserve"> floor)</w:t>
      </w:r>
    </w:p>
    <w:p w:rsidR="3FF0E827" w:rsidP="064D1993" w:rsidRDefault="3FF0E827" w14:paraId="725743CF" w14:textId="658095D9">
      <w:pPr>
        <w:pStyle w:val="ListParagraph"/>
        <w:numPr>
          <w:ilvl w:val="0"/>
          <w:numId w:val="6"/>
        </w:numPr>
        <w:rPr>
          <w:b w:val="0"/>
          <w:bCs w:val="0"/>
          <w:noProof w:val="0"/>
          <w:lang w:val="en-US"/>
        </w:rPr>
      </w:pPr>
      <w:r w:rsidRPr="064D1993" w:rsidR="3FF0E827">
        <w:rPr>
          <w:b w:val="0"/>
          <w:bCs w:val="0"/>
          <w:noProof w:val="0"/>
          <w:lang w:val="en-US"/>
        </w:rPr>
        <w:t>Printing rooms</w:t>
      </w:r>
      <w:r w:rsidRPr="064D1993" w:rsidR="5C7F6B40">
        <w:rPr>
          <w:b w:val="0"/>
          <w:bCs w:val="0"/>
          <w:noProof w:val="0"/>
          <w:lang w:val="en-US"/>
        </w:rPr>
        <w:t xml:space="preserve"> (5</w:t>
      </w:r>
      <w:r w:rsidRPr="064D1993" w:rsidR="5C7F6B40">
        <w:rPr>
          <w:b w:val="0"/>
          <w:bCs w:val="0"/>
          <w:noProof w:val="0"/>
          <w:vertAlign w:val="superscript"/>
          <w:lang w:val="en-US"/>
        </w:rPr>
        <w:t>th</w:t>
      </w:r>
      <w:r w:rsidRPr="064D1993" w:rsidR="5C7F6B40">
        <w:rPr>
          <w:b w:val="0"/>
          <w:bCs w:val="0"/>
          <w:noProof w:val="0"/>
          <w:lang w:val="en-US"/>
        </w:rPr>
        <w:t xml:space="preserve"> floor)</w:t>
      </w:r>
    </w:p>
    <w:p w:rsidR="6280C379" w:rsidP="064D1993" w:rsidRDefault="6280C379" w14:paraId="3529C3F1" w14:textId="5A8054F5">
      <w:pPr>
        <w:pStyle w:val="Normal"/>
        <w:rPr>
          <w:b w:val="0"/>
          <w:bCs w:val="0"/>
          <w:noProof w:val="0"/>
          <w:lang w:val="en-US"/>
        </w:rPr>
      </w:pPr>
      <w:r w:rsidRPr="064D1993" w:rsidR="6280C379">
        <w:rPr>
          <w:b w:val="0"/>
          <w:bCs w:val="0"/>
          <w:noProof w:val="0"/>
          <w:lang w:val="en-US"/>
        </w:rPr>
        <w:t>ChatGPT Divisions:</w:t>
      </w:r>
    </w:p>
    <w:p w:rsidR="710D9F5A" w:rsidP="064D1993" w:rsidRDefault="710D9F5A" w14:paraId="52CAB767" w14:textId="3FDC2079">
      <w:pPr>
        <w:pStyle w:val="Heading3"/>
        <w:spacing w:before="281" w:beforeAutospacing="off" w:after="281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Path 1</w:t>
      </w:r>
    </w:p>
    <w:p w:rsidR="710D9F5A" w:rsidP="064D1993" w:rsidRDefault="710D9F5A" w14:paraId="0BCFF024" w14:textId="5F357955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1: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Bridging the Global Divide on Human Rights</w:t>
      </w:r>
    </w:p>
    <w:p w:rsidR="710D9F5A" w:rsidP="064D1993" w:rsidRDefault="710D9F5A" w14:paraId="4EF09D2F" w14:textId="3E4F00F9">
      <w:pPr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JHHR JC599 C6 B75 2003 (2nd Floor)</w:t>
      </w:r>
    </w:p>
    <w:p w:rsidR="710D9F5A" w:rsidP="064D1993" w:rsidRDefault="710D9F5A" w14:paraId="58BC43C7" w14:textId="658EE00F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2: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Freiheit durch recht</w:t>
      </w:r>
    </w:p>
    <w:p w:rsidR="710D9F5A" w:rsidP="064D1993" w:rsidRDefault="710D9F5A" w14:paraId="2265CDE7" w14:textId="53E08712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KK143 S23 2016 (3rd Floor)</w:t>
      </w:r>
    </w:p>
    <w:p w:rsidR="710D9F5A" w:rsidP="064D1993" w:rsidRDefault="710D9F5A" w14:paraId="747BEB22" w14:textId="7D0106FA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Booth on the 3rd Floor</w:t>
      </w:r>
    </w:p>
    <w:p w:rsidR="064D1993" w:rsidRDefault="064D1993" w14:paraId="0D275DD8" w14:textId="2BBA29B7"/>
    <w:p w:rsidR="710D9F5A" w:rsidP="064D1993" w:rsidRDefault="710D9F5A" w14:paraId="66F5BA1B" w14:textId="7FF2A2C1">
      <w:pPr>
        <w:pStyle w:val="Heading3"/>
        <w:spacing w:before="281" w:beforeAutospacing="off" w:after="281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Path 2</w:t>
      </w:r>
    </w:p>
    <w:p w:rsidR="710D9F5A" w:rsidP="064D1993" w:rsidRDefault="710D9F5A" w14:paraId="1CC3824E" w14:textId="65CCA17C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1: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Civil Rights Law and Practice</w:t>
      </w:r>
    </w:p>
    <w:p w:rsidR="710D9F5A" w:rsidP="064D1993" w:rsidRDefault="710D9F5A" w14:paraId="6863DD05" w14:textId="47DA45F0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KF 4749 L49 2004 (3rd Floor)</w:t>
      </w:r>
    </w:p>
    <w:p w:rsidR="710D9F5A" w:rsidP="064D1993" w:rsidRDefault="710D9F5A" w14:paraId="44FF6DB6" w14:textId="57089C3D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2: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Tout tient dans la façon de le dire-- : un guide sur la diffamation</w:t>
      </w:r>
    </w:p>
    <w:p w:rsidR="710D9F5A" w:rsidP="064D1993" w:rsidRDefault="710D9F5A" w14:paraId="008C2FA4" w14:textId="17BD5651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KEQ457 S28 2009 (4th Floor)</w:t>
      </w:r>
    </w:p>
    <w:p w:rsidR="710D9F5A" w:rsidP="064D1993" w:rsidRDefault="710D9F5A" w14:paraId="3F4EA1AD" w14:textId="3BB84A51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Wellness corner (1st Floor)</w:t>
      </w:r>
    </w:p>
    <w:p w:rsidR="064D1993" w:rsidRDefault="064D1993" w14:paraId="6402D84C" w14:textId="75D041A1"/>
    <w:p w:rsidR="710D9F5A" w:rsidP="064D1993" w:rsidRDefault="710D9F5A" w14:paraId="7B64CAE7" w14:textId="1049715B">
      <w:pPr>
        <w:pStyle w:val="Heading3"/>
        <w:spacing w:before="281" w:beforeAutospacing="off" w:after="281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Path 3</w:t>
      </w:r>
    </w:p>
    <w:p w:rsidR="710D9F5A" w:rsidP="064D1993" w:rsidRDefault="710D9F5A" w14:paraId="638DFD06" w14:textId="3C761FDF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1: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Aggressive Nationalism: McCulloch v. Maryland and the Foundation of Federal Authority in the Young Republic</w:t>
      </w:r>
    </w:p>
    <w:p w:rsidR="710D9F5A" w:rsidP="064D1993" w:rsidRDefault="710D9F5A" w14:paraId="1C1D9C20" w14:textId="3532F194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KF228 M318 E45 2007 (4th Floor)</w:t>
      </w:r>
    </w:p>
    <w:p w:rsidR="710D9F5A" w:rsidP="064D1993" w:rsidRDefault="710D9F5A" w14:paraId="680D3E89" w14:textId="44380FBF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2: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Administrative Law in Australia</w:t>
      </w:r>
    </w:p>
    <w:p w:rsidR="710D9F5A" w:rsidP="064D1993" w:rsidRDefault="710D9F5A" w14:paraId="66C9B21B" w14:textId="4AC25F03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KU2450 L36 2007 (3rd Floor)</w:t>
      </w:r>
    </w:p>
    <w:p w:rsidR="710D9F5A" w:rsidP="064D1993" w:rsidRDefault="710D9F5A" w14:paraId="52C0EEF8" w14:textId="043C5AAD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Reference collection (1st Floor)</w:t>
      </w:r>
    </w:p>
    <w:p w:rsidR="064D1993" w:rsidRDefault="064D1993" w14:paraId="66C0CA36" w14:textId="31AE61A7"/>
    <w:p w:rsidR="710D9F5A" w:rsidP="064D1993" w:rsidRDefault="710D9F5A" w14:paraId="53AA0153" w14:textId="69191F46">
      <w:pPr>
        <w:pStyle w:val="Heading3"/>
        <w:spacing w:before="281" w:beforeAutospacing="off" w:after="281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Path 4</w:t>
      </w:r>
    </w:p>
    <w:p w:rsidR="710D9F5A" w:rsidP="064D1993" w:rsidRDefault="710D9F5A" w14:paraId="5E06F1FB" w14:textId="7BED1B59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1: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The French Régime in Prince Edward Island</w:t>
      </w:r>
    </w:p>
    <w:p w:rsidR="710D9F5A" w:rsidP="064D1993" w:rsidRDefault="710D9F5A" w14:paraId="7A230902" w14:textId="0086E72C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FC 2621 H37 1926 (5th Floor)</w:t>
      </w:r>
    </w:p>
    <w:p w:rsidR="710D9F5A" w:rsidP="064D1993" w:rsidRDefault="710D9F5A" w14:paraId="114046B6" w14:textId="277251D4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2: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Historical Dictionary of Human Rights</w:t>
      </w:r>
    </w:p>
    <w:p w:rsidR="710D9F5A" w:rsidP="064D1993" w:rsidRDefault="710D9F5A" w14:paraId="59FF06AB" w14:textId="5C12C72E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JHHR JC571 F59 2014 (2nd Floor)</w:t>
      </w:r>
    </w:p>
    <w:p w:rsidR="710D9F5A" w:rsidP="064D1993" w:rsidRDefault="710D9F5A" w14:paraId="7953FA4B" w14:textId="1F2246D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Study desks in the Humphrey section (2nd Floor)</w:t>
      </w:r>
    </w:p>
    <w:p w:rsidR="064D1993" w:rsidRDefault="064D1993" w14:paraId="0231BD09" w14:textId="5097739B"/>
    <w:p w:rsidR="710D9F5A" w:rsidP="064D1993" w:rsidRDefault="710D9F5A" w14:paraId="0ABA0DFA" w14:textId="39FF5342">
      <w:pPr>
        <w:pStyle w:val="Heading3"/>
        <w:spacing w:before="281" w:beforeAutospacing="off" w:after="281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Path 5</w:t>
      </w:r>
    </w:p>
    <w:p w:rsidR="710D9F5A" w:rsidP="064D1993" w:rsidRDefault="710D9F5A" w14:paraId="37AD35CA" w14:textId="342FA8AE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1: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Water and Climate in the Western United States</w:t>
      </w:r>
    </w:p>
    <w:p w:rsidR="710D9F5A" w:rsidP="064D1993" w:rsidRDefault="710D9F5A" w14:paraId="614D633F" w14:textId="1BCB3B0C">
      <w:pPr>
        <w:spacing w:before="0" w:beforeAutospacing="off" w:after="0" w:afterAutospacing="off"/>
      </w:pPr>
      <w:r w:rsidRPr="73DE6B4F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73DE6B4F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TD 223.</w:t>
      </w:r>
      <w:r w:rsidRPr="73DE6B4F" w:rsidR="4ADA8617">
        <w:rPr>
          <w:rFonts w:ascii="Aptos" w:hAnsi="Aptos" w:eastAsia="Aptos" w:cs="Aptos"/>
          <w:noProof w:val="0"/>
          <w:sz w:val="24"/>
          <w:szCs w:val="24"/>
          <w:lang w:val="en-US"/>
        </w:rPr>
        <w:t>6</w:t>
      </w:r>
      <w:r w:rsidRPr="73DE6B4F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3DE6B4F" w:rsidR="54C9DFD8">
        <w:rPr>
          <w:rFonts w:ascii="Aptos" w:hAnsi="Aptos" w:eastAsia="Aptos" w:cs="Aptos"/>
          <w:noProof w:val="0"/>
          <w:sz w:val="24"/>
          <w:szCs w:val="24"/>
          <w:lang w:val="en-US"/>
        </w:rPr>
        <w:t>W34</w:t>
      </w:r>
      <w:r w:rsidRPr="73DE6B4F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200</w:t>
      </w:r>
      <w:r w:rsidRPr="73DE6B4F" w:rsidR="1D4C8776">
        <w:rPr>
          <w:rFonts w:ascii="Aptos" w:hAnsi="Aptos" w:eastAsia="Aptos" w:cs="Aptos"/>
          <w:noProof w:val="0"/>
          <w:sz w:val="24"/>
          <w:szCs w:val="24"/>
          <w:lang w:val="en-US"/>
        </w:rPr>
        <w:t>3</w:t>
      </w:r>
      <w:r w:rsidRPr="73DE6B4F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(3rd Floor)</w:t>
      </w:r>
    </w:p>
    <w:p w:rsidR="710D9F5A" w:rsidP="064D1993" w:rsidRDefault="710D9F5A" w14:paraId="71224232" w14:textId="6C1D1A7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2: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The New Zealand Bill of Rights</w:t>
      </w:r>
    </w:p>
    <w:p w:rsidR="710D9F5A" w:rsidP="064D1993" w:rsidRDefault="710D9F5A" w14:paraId="620EE4B4" w14:textId="74EB7D8E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JHHR KUQ 2095 N49 2003 (2nd Floor)</w:t>
      </w:r>
    </w:p>
    <w:p w:rsidR="710D9F5A" w:rsidP="064D1993" w:rsidRDefault="710D9F5A" w14:paraId="303ACCF6" w14:textId="30741C43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Printing rooms (5th Floor)</w:t>
      </w:r>
    </w:p>
    <w:p w:rsidR="064D1993" w:rsidRDefault="064D1993" w14:paraId="28F8D285" w14:textId="2D25EF6B"/>
    <w:p w:rsidR="710D9F5A" w:rsidP="064D1993" w:rsidRDefault="710D9F5A" w14:paraId="69F30338" w14:textId="65DFECDB">
      <w:pPr>
        <w:pStyle w:val="Heading3"/>
        <w:spacing w:before="281" w:beforeAutospacing="off" w:after="281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Path 6</w:t>
      </w:r>
    </w:p>
    <w:p w:rsidR="710D9F5A" w:rsidP="064D1993" w:rsidRDefault="710D9F5A" w14:paraId="59413CAA" w14:textId="34E83C2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1: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Eichmann vor Jerusalem</w:t>
      </w:r>
    </w:p>
    <w:p w:rsidR="710D9F5A" w:rsidP="064D1993" w:rsidRDefault="710D9F5A" w14:paraId="401B2F0B" w14:textId="0A1AE83C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JHHR DD 247 E5 S83 2011 (2nd Floor)</w:t>
      </w:r>
    </w:p>
    <w:p w:rsidR="710D9F5A" w:rsidP="064D1993" w:rsidRDefault="710D9F5A" w14:paraId="3F1A95CB" w14:textId="4B965676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2: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The Art of Argument: A Guide to Mooting</w:t>
      </w:r>
    </w:p>
    <w:p w:rsidR="710D9F5A" w:rsidP="064D1993" w:rsidRDefault="710D9F5A" w14:paraId="053FBBEB" w14:textId="34B12147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K2251 K44 2006 (5th Floor)</w:t>
      </w:r>
    </w:p>
    <w:p w:rsidR="710D9F5A" w:rsidP="064D1993" w:rsidRDefault="710D9F5A" w14:paraId="712D706B" w14:textId="15189B90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Table before the Moot rooms (3rd Floor)</w:t>
      </w:r>
    </w:p>
    <w:p w:rsidR="064D1993" w:rsidRDefault="064D1993" w14:paraId="0DC5D01A" w14:textId="758678DA"/>
    <w:p w:rsidR="710D9F5A" w:rsidP="064D1993" w:rsidRDefault="710D9F5A" w14:paraId="3FAC76A4" w14:textId="0B345EFE">
      <w:pPr>
        <w:pStyle w:val="Heading3"/>
        <w:spacing w:before="281" w:beforeAutospacing="off" w:after="281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Path 7</w:t>
      </w:r>
    </w:p>
    <w:p w:rsidR="710D9F5A" w:rsidP="064D1993" w:rsidRDefault="710D9F5A" w14:paraId="0FF53CDE" w14:textId="47921415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1: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Law from the Tigris to the Tiber, Volume 1</w:t>
      </w:r>
    </w:p>
    <w:p w:rsidR="710D9F5A" w:rsidP="064D1993" w:rsidRDefault="710D9F5A" w14:paraId="2B520AA6" w14:textId="60DC2BFE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KL147 W477 2009 v.1 (3rd Floor)</w:t>
      </w:r>
    </w:p>
    <w:p w:rsidR="710D9F5A" w:rsidP="064D1993" w:rsidRDefault="710D9F5A" w14:paraId="6E7C9929" w14:textId="31977AB1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2: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The Law of the Olympic Games</w:t>
      </w:r>
    </w:p>
    <w:p w:rsidR="710D9F5A" w:rsidP="064D1993" w:rsidRDefault="710D9F5A" w14:paraId="6DD37BE0" w14:textId="584A977F">
      <w:pPr>
        <w:spacing w:before="0" w:beforeAutospacing="off" w:after="0" w:afterAutospacing="off"/>
      </w:pPr>
      <w:r w:rsidRPr="73DE6B4F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73DE6B4F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K3702 M47 2009 (</w:t>
      </w:r>
      <w:r w:rsidRPr="73DE6B4F" w:rsidR="1FE74F2C">
        <w:rPr>
          <w:rFonts w:ascii="Aptos" w:hAnsi="Aptos" w:eastAsia="Aptos" w:cs="Aptos"/>
          <w:noProof w:val="0"/>
          <w:sz w:val="24"/>
          <w:szCs w:val="24"/>
          <w:lang w:val="en-US"/>
        </w:rPr>
        <w:t>4</w:t>
      </w:r>
      <w:r w:rsidRPr="73DE6B4F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>th Floor)</w:t>
      </w:r>
    </w:p>
    <w:p w:rsidR="710D9F5A" w:rsidP="064D1993" w:rsidRDefault="710D9F5A" w14:paraId="76E7E84B" w14:textId="7925E674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Statue in front of the window (3rd Floor)</w:t>
      </w:r>
    </w:p>
    <w:p w:rsidR="064D1993" w:rsidRDefault="064D1993" w14:paraId="7EF67096" w14:textId="37041662"/>
    <w:p w:rsidR="710D9F5A" w:rsidP="064D1993" w:rsidRDefault="710D9F5A" w14:paraId="4B25A7F9" w14:textId="648F85D7">
      <w:pPr>
        <w:pStyle w:val="Heading3"/>
        <w:spacing w:before="281" w:beforeAutospacing="off" w:after="281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Path 8</w:t>
      </w:r>
    </w:p>
    <w:p w:rsidR="710D9F5A" w:rsidP="064D1993" w:rsidRDefault="710D9F5A" w14:paraId="0CB13DDC" w14:textId="67E7BAF6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1: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Dwelling on the Threshold: Critical Essays on Modern Legal Thought</w:t>
      </w:r>
    </w:p>
    <w:p w:rsidR="710D9F5A" w:rsidP="064D1993" w:rsidRDefault="710D9F5A" w14:paraId="6955EBC0" w14:textId="16E8182C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K235 H87 1988 (5th Floor)</w:t>
      </w:r>
    </w:p>
    <w:p w:rsidR="710D9F5A" w:rsidP="064D1993" w:rsidRDefault="710D9F5A" w14:paraId="52DFB1CB" w14:textId="4616DA9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2: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Ontario Energy Law: Electricity</w:t>
      </w:r>
    </w:p>
    <w:p w:rsidR="710D9F5A" w:rsidP="064D1993" w:rsidRDefault="710D9F5A" w14:paraId="00F053DC" w14:textId="3A4B25CC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KEO518 C53 2012 (4th Floor)</w:t>
      </w:r>
    </w:p>
    <w:p w:rsidR="710D9F5A" w:rsidP="064D1993" w:rsidRDefault="710D9F5A" w14:paraId="7EDAC7A7" w14:textId="2AAF2C49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New arrivals section (1st Floor)</w:t>
      </w:r>
    </w:p>
    <w:p w:rsidR="064D1993" w:rsidRDefault="064D1993" w14:paraId="7D2169B6" w14:textId="17702D82"/>
    <w:p w:rsidR="710D9F5A" w:rsidP="064D1993" w:rsidRDefault="710D9F5A" w14:paraId="261BBFEC" w14:textId="1BB46A9D">
      <w:pPr>
        <w:pStyle w:val="Heading3"/>
        <w:spacing w:before="281" w:beforeAutospacing="off" w:after="281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Path 9</w:t>
      </w:r>
    </w:p>
    <w:p w:rsidR="710D9F5A" w:rsidP="064D1993" w:rsidRDefault="710D9F5A" w14:paraId="42E37FA9" w14:textId="64F4E794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1: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Liberalizing Contracts: Nineteenth Century Promises Through Literature, Law, and History</w:t>
      </w:r>
    </w:p>
    <w:p w:rsidR="710D9F5A" w:rsidP="064D1993" w:rsidRDefault="710D9F5A" w14:paraId="4D9FB832" w14:textId="14A63F4A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KD1573 R67 2018 (4th Floor)</w:t>
      </w:r>
    </w:p>
    <w:p w:rsidR="710D9F5A" w:rsidP="064D1993" w:rsidRDefault="710D9F5A" w14:paraId="6B8AC0C2" w14:textId="56017114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2: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Tribunal Pénal International pour le Rwanda 1995-97</w:t>
      </w:r>
    </w:p>
    <w:p w:rsidR="710D9F5A" w:rsidP="064D1993" w:rsidRDefault="710D9F5A" w14:paraId="23F26D0D" w14:textId="3DEEEAB6">
      <w:pPr>
        <w:spacing w:before="0" w:beforeAutospacing="off" w:after="0" w:afterAutospacing="off"/>
      </w:pPr>
      <w:r w:rsidRPr="73DE6B4F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73DE6B4F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JHHR K</w:t>
      </w:r>
      <w:r w:rsidRPr="73DE6B4F" w:rsidR="1BD49B01">
        <w:rPr>
          <w:rFonts w:ascii="Aptos" w:hAnsi="Aptos" w:eastAsia="Aptos" w:cs="Aptos"/>
          <w:noProof w:val="0"/>
          <w:sz w:val="24"/>
          <w:szCs w:val="24"/>
          <w:lang w:val="en-US"/>
        </w:rPr>
        <w:t>Z</w:t>
      </w:r>
      <w:r w:rsidRPr="73DE6B4F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>1201 A12 I582 1995/1997 (2nd Floor)</w:t>
      </w:r>
    </w:p>
    <w:p w:rsidR="710D9F5A" w:rsidP="064D1993" w:rsidRDefault="710D9F5A" w14:paraId="4600CBE0" w14:textId="6B3A242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Public use computers in the Humphrey section (2nd Floor)</w:t>
      </w:r>
    </w:p>
    <w:p w:rsidR="064D1993" w:rsidRDefault="064D1993" w14:paraId="039CC234" w14:textId="67F92C1E"/>
    <w:p w:rsidR="710D9F5A" w:rsidP="064D1993" w:rsidRDefault="710D9F5A" w14:paraId="5575B92C" w14:textId="49843407">
      <w:pPr>
        <w:pStyle w:val="Heading3"/>
        <w:spacing w:before="281" w:beforeAutospacing="off" w:after="281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Path 10</w:t>
      </w:r>
    </w:p>
    <w:p w:rsidR="710D9F5A" w:rsidP="064D1993" w:rsidRDefault="710D9F5A" w14:paraId="4878F281" w14:textId="07016C23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1: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The Historical Scottish Constitution</w:t>
      </w:r>
    </w:p>
    <w:p w:rsidR="710D9F5A" w:rsidP="064D1993" w:rsidRDefault="710D9F5A" w14:paraId="18D88488" w14:textId="07701E3F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KDC750 M33 1971 (4th Floor)</w:t>
      </w:r>
    </w:p>
    <w:p w:rsidR="710D9F5A" w:rsidP="064D1993" w:rsidRDefault="710D9F5A" w14:paraId="6775831E" w14:textId="09EB30EF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2: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Applicative Justice: A Pragmatic Revision of Injustice Discourse</w:t>
      </w:r>
    </w:p>
    <w:p w:rsidR="710D9F5A" w:rsidP="064D1993" w:rsidRDefault="710D9F5A" w14:paraId="34EEC86F" w14:textId="0C24EDC9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B105 .J87 Z34 2016EB (5th Floor)</w:t>
      </w:r>
    </w:p>
    <w:p w:rsidR="710D9F5A" w:rsidP="064D1993" w:rsidRDefault="710D9F5A" w14:paraId="6F5E6103" w14:textId="6423CC63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Study room (4th Floor)</w:t>
      </w:r>
    </w:p>
    <w:p w:rsidR="064D1993" w:rsidRDefault="064D1993" w14:paraId="2CB0EBB6" w14:textId="7E0F556D"/>
    <w:p w:rsidR="710D9F5A" w:rsidP="064D1993" w:rsidRDefault="710D9F5A" w14:paraId="56BDECCC" w14:textId="15F8E214">
      <w:pPr>
        <w:pStyle w:val="Heading3"/>
        <w:spacing w:before="281" w:beforeAutospacing="off" w:after="281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Path 11</w:t>
      </w:r>
    </w:p>
    <w:p w:rsidR="710D9F5A" w:rsidP="064D1993" w:rsidRDefault="710D9F5A" w14:paraId="4CDB8182" w14:textId="4776D1E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1: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Le Droit Public de la Culture</w:t>
      </w:r>
    </w:p>
    <w:p w:rsidR="710D9F5A" w:rsidP="064D1993" w:rsidRDefault="710D9F5A" w14:paraId="29ADA7FE" w14:textId="79269CEC">
      <w:pPr>
        <w:spacing w:before="0" w:beforeAutospacing="off" w:after="0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KJV 5426 A97 2016 (3rd Floor)</w:t>
      </w:r>
    </w:p>
    <w:p w:rsidR="710D9F5A" w:rsidP="064D1993" w:rsidRDefault="710D9F5A" w14:paraId="20893A23" w14:textId="06E7BA33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 2: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4D1993" w:rsidR="710D9F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United Nations Yearbook 2010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(2nd Floor)</w:t>
      </w:r>
    </w:p>
    <w:p w:rsidR="710D9F5A" w:rsidP="064D1993" w:rsidRDefault="710D9F5A" w14:paraId="6847415C" w14:textId="2511CF6A">
      <w:pPr>
        <w:pStyle w:val="Normal"/>
        <w:ind w:left="0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="710D9F5A">
        <w:rPr/>
        <w:t>JHHR JX1977 A37 Y4 v.64 (2</w:t>
      </w:r>
      <w:r w:rsidRPr="064D1993" w:rsidR="710D9F5A">
        <w:rPr>
          <w:vertAlign w:val="superscript"/>
        </w:rPr>
        <w:t>nd</w:t>
      </w:r>
      <w:r w:rsidR="710D9F5A">
        <w:rPr/>
        <w:t xml:space="preserve"> floor)</w:t>
      </w:r>
    </w:p>
    <w:p w:rsidR="710D9F5A" w:rsidP="064D1993" w:rsidRDefault="710D9F5A" w14:paraId="0D5F6D0B" w14:textId="4C84FDD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Booth on the 2nd Floor</w:t>
      </w:r>
    </w:p>
    <w:p w:rsidR="064D1993" w:rsidRDefault="064D1993" w14:paraId="240D65F1" w14:textId="72561835"/>
    <w:p w:rsidR="710D9F5A" w:rsidP="064D1993" w:rsidRDefault="710D9F5A" w14:paraId="67D3CD31" w14:textId="020A2895">
      <w:pPr>
        <w:pStyle w:val="Heading3"/>
        <w:spacing w:before="281" w:beforeAutospacing="off" w:after="281" w:afterAutospacing="off"/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Path 12</w:t>
      </w:r>
    </w:p>
    <w:p w:rsidR="710D9F5A" w:rsidP="064D1993" w:rsidRDefault="710D9F5A" w14:paraId="35D21F4D" w14:textId="3A463B76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73DE6B4F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r-FR"/>
        </w:rPr>
        <w:t xml:space="preserve">Book </w:t>
      </w:r>
      <w:r w:rsidRPr="73DE6B4F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r-FR"/>
        </w:rPr>
        <w:t>1:</w:t>
      </w:r>
      <w:r w:rsidRPr="73DE6B4F" w:rsidR="710D9F5A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</w:t>
      </w:r>
      <w:r w:rsidRPr="73DE6B4F" w:rsidR="2C6348A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fr-FR"/>
        </w:rPr>
        <w:t>Histoire</w:t>
      </w:r>
      <w:r w:rsidRPr="73DE6B4F" w:rsidR="2C6348A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fr-FR"/>
        </w:rPr>
        <w:t xml:space="preserve"> des institutions administratives</w:t>
      </w:r>
      <w:r w:rsidRPr="73DE6B4F" w:rsidR="710D9F5A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(5th </w:t>
      </w:r>
      <w:r w:rsidRPr="73DE6B4F" w:rsidR="710D9F5A">
        <w:rPr>
          <w:rFonts w:ascii="Aptos" w:hAnsi="Aptos" w:eastAsia="Aptos" w:cs="Aptos"/>
          <w:noProof w:val="0"/>
          <w:sz w:val="24"/>
          <w:szCs w:val="24"/>
          <w:lang w:val="fr-FR"/>
        </w:rPr>
        <w:t>Floor</w:t>
      </w:r>
      <w:r w:rsidRPr="73DE6B4F" w:rsidR="710D9F5A">
        <w:rPr>
          <w:rFonts w:ascii="Aptos" w:hAnsi="Aptos" w:eastAsia="Aptos" w:cs="Aptos"/>
          <w:noProof w:val="0"/>
          <w:sz w:val="24"/>
          <w:szCs w:val="24"/>
          <w:lang w:val="fr-FR"/>
        </w:rPr>
        <w:t>)</w:t>
      </w:r>
    </w:p>
    <w:p w:rsidR="710D9F5A" w:rsidP="73DE6B4F" w:rsidRDefault="710D9F5A" w14:paraId="1E563A99" w14:textId="3B0FFA42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DE6B4F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73DE6B4F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3DE6B4F" w:rsidR="3F2381E5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JN 2597 G555 2017</w:t>
      </w:r>
    </w:p>
    <w:p w:rsidR="710D9F5A" w:rsidP="73DE6B4F" w:rsidRDefault="710D9F5A" w14:paraId="639D67ED" w14:textId="7EDC781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fr-FR"/>
        </w:rPr>
      </w:pPr>
      <w:r w:rsidRPr="73DE6B4F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r-FR"/>
        </w:rPr>
        <w:t xml:space="preserve">Book </w:t>
      </w:r>
      <w:r w:rsidRPr="73DE6B4F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r-FR"/>
        </w:rPr>
        <w:t>2:</w:t>
      </w:r>
      <w:r w:rsidRPr="73DE6B4F" w:rsidR="710D9F5A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</w:t>
      </w:r>
      <w:r w:rsidRPr="73DE6B4F" w:rsidR="54CAA7D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Legal office procedures</w:t>
      </w:r>
      <w:r w:rsidRPr="73DE6B4F" w:rsidR="54CAA7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(4th Floor)</w:t>
      </w:r>
    </w:p>
    <w:p w:rsidR="710D9F5A" w:rsidP="73DE6B4F" w:rsidRDefault="710D9F5A" w14:paraId="76BB4670" w14:textId="5DF0048B">
      <w:pPr>
        <w:pStyle w:val="Normal"/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73DE6B4F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Call Number:</w:t>
      </w:r>
      <w:r w:rsidRPr="73DE6B4F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3DE6B4F" w:rsidR="36D6C738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KEO167 K34 2017</w:t>
      </w:r>
    </w:p>
    <w:p w:rsidR="710D9F5A" w:rsidP="064D1993" w:rsidRDefault="710D9F5A" w14:paraId="42F97B19" w14:textId="42D9F3C1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4D1993" w:rsidR="710D9F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Location:</w:t>
      </w:r>
      <w:r w:rsidRPr="064D1993" w:rsidR="710D9F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Study room (3rd Floor)</w:t>
      </w:r>
    </w:p>
    <w:p w:rsidR="064D1993" w:rsidP="064D1993" w:rsidRDefault="064D1993" w14:paraId="280F215F" w14:textId="4C1BF125">
      <w:pPr>
        <w:pStyle w:val="Normal"/>
        <w:rPr>
          <w:b w:val="0"/>
          <w:bCs w:val="0"/>
          <w:noProof w:val="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75bd8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ade49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47544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f943b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e2500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90e35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15dae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468f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cf637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D0F0AE"/>
    <w:rsid w:val="00D296B9"/>
    <w:rsid w:val="0135D836"/>
    <w:rsid w:val="014977C2"/>
    <w:rsid w:val="0158A027"/>
    <w:rsid w:val="01E25319"/>
    <w:rsid w:val="02941CDA"/>
    <w:rsid w:val="03528BD3"/>
    <w:rsid w:val="035314BA"/>
    <w:rsid w:val="03988C5E"/>
    <w:rsid w:val="03E819B0"/>
    <w:rsid w:val="04C3E37E"/>
    <w:rsid w:val="04CD45F0"/>
    <w:rsid w:val="058586FE"/>
    <w:rsid w:val="05B8C94E"/>
    <w:rsid w:val="064D1993"/>
    <w:rsid w:val="06954499"/>
    <w:rsid w:val="078EBD00"/>
    <w:rsid w:val="07933416"/>
    <w:rsid w:val="07A10F3B"/>
    <w:rsid w:val="07C08F9D"/>
    <w:rsid w:val="0873B3F2"/>
    <w:rsid w:val="0ABC33AB"/>
    <w:rsid w:val="0C388A62"/>
    <w:rsid w:val="0C815C9C"/>
    <w:rsid w:val="0D0C0071"/>
    <w:rsid w:val="0D8B662C"/>
    <w:rsid w:val="0DAA50B4"/>
    <w:rsid w:val="0E1DC6B7"/>
    <w:rsid w:val="0E46E247"/>
    <w:rsid w:val="0F07C084"/>
    <w:rsid w:val="0F27C0D5"/>
    <w:rsid w:val="11131870"/>
    <w:rsid w:val="129F3065"/>
    <w:rsid w:val="13505A4A"/>
    <w:rsid w:val="13FFCE68"/>
    <w:rsid w:val="147686D3"/>
    <w:rsid w:val="148F9B7E"/>
    <w:rsid w:val="150A1468"/>
    <w:rsid w:val="166B0933"/>
    <w:rsid w:val="16E6EEDA"/>
    <w:rsid w:val="171D5638"/>
    <w:rsid w:val="17B38969"/>
    <w:rsid w:val="18C00F68"/>
    <w:rsid w:val="1A455E05"/>
    <w:rsid w:val="1A8AF257"/>
    <w:rsid w:val="1ADFE4BF"/>
    <w:rsid w:val="1BD49B01"/>
    <w:rsid w:val="1C3D1258"/>
    <w:rsid w:val="1D155239"/>
    <w:rsid w:val="1D4C8776"/>
    <w:rsid w:val="1E786163"/>
    <w:rsid w:val="1EEE4C4F"/>
    <w:rsid w:val="1FE74F2C"/>
    <w:rsid w:val="212A5838"/>
    <w:rsid w:val="2161BFBD"/>
    <w:rsid w:val="22B2888E"/>
    <w:rsid w:val="2938B037"/>
    <w:rsid w:val="2B032769"/>
    <w:rsid w:val="2B485566"/>
    <w:rsid w:val="2BC5BCCA"/>
    <w:rsid w:val="2C6348A2"/>
    <w:rsid w:val="2DF7367B"/>
    <w:rsid w:val="2E4683BA"/>
    <w:rsid w:val="2EB9372E"/>
    <w:rsid w:val="30F3ABE9"/>
    <w:rsid w:val="312261AB"/>
    <w:rsid w:val="32CD8441"/>
    <w:rsid w:val="32D7313B"/>
    <w:rsid w:val="33B3A336"/>
    <w:rsid w:val="33EE4C72"/>
    <w:rsid w:val="34D0F0AE"/>
    <w:rsid w:val="35A4A91D"/>
    <w:rsid w:val="35B62779"/>
    <w:rsid w:val="367342E6"/>
    <w:rsid w:val="36D6C738"/>
    <w:rsid w:val="37D4C062"/>
    <w:rsid w:val="3BF6A0EE"/>
    <w:rsid w:val="3C0BD33F"/>
    <w:rsid w:val="3CDD24B0"/>
    <w:rsid w:val="3DCE1082"/>
    <w:rsid w:val="3DD486C6"/>
    <w:rsid w:val="3DE650C6"/>
    <w:rsid w:val="3EA9AF78"/>
    <w:rsid w:val="3F2381E5"/>
    <w:rsid w:val="3F937F9A"/>
    <w:rsid w:val="3FF0E827"/>
    <w:rsid w:val="3FF8C40B"/>
    <w:rsid w:val="4005B1A4"/>
    <w:rsid w:val="4068F252"/>
    <w:rsid w:val="412BD0D4"/>
    <w:rsid w:val="4149BAE8"/>
    <w:rsid w:val="426AD8B1"/>
    <w:rsid w:val="431C653D"/>
    <w:rsid w:val="4757E57C"/>
    <w:rsid w:val="47694C33"/>
    <w:rsid w:val="4790296B"/>
    <w:rsid w:val="481276D1"/>
    <w:rsid w:val="48B80C2B"/>
    <w:rsid w:val="49E57082"/>
    <w:rsid w:val="4ADA8617"/>
    <w:rsid w:val="4B05820A"/>
    <w:rsid w:val="4C292626"/>
    <w:rsid w:val="4CB01BBC"/>
    <w:rsid w:val="4CBAA333"/>
    <w:rsid w:val="4D791239"/>
    <w:rsid w:val="4E348AA5"/>
    <w:rsid w:val="4E942D84"/>
    <w:rsid w:val="4EAA2FB7"/>
    <w:rsid w:val="4EF23CD7"/>
    <w:rsid w:val="4F38E713"/>
    <w:rsid w:val="5124E78D"/>
    <w:rsid w:val="51A2D162"/>
    <w:rsid w:val="51DE1A9B"/>
    <w:rsid w:val="5278E696"/>
    <w:rsid w:val="5280457F"/>
    <w:rsid w:val="532F09B0"/>
    <w:rsid w:val="53830DE5"/>
    <w:rsid w:val="53EE1A06"/>
    <w:rsid w:val="547D0DD3"/>
    <w:rsid w:val="5483CECD"/>
    <w:rsid w:val="54C9DFD8"/>
    <w:rsid w:val="54CAA7DF"/>
    <w:rsid w:val="560BDEEC"/>
    <w:rsid w:val="568335AB"/>
    <w:rsid w:val="56A842B8"/>
    <w:rsid w:val="584E168D"/>
    <w:rsid w:val="58F70002"/>
    <w:rsid w:val="59D33583"/>
    <w:rsid w:val="59F991CA"/>
    <w:rsid w:val="5C7F6B40"/>
    <w:rsid w:val="5D0323F3"/>
    <w:rsid w:val="5D1703DF"/>
    <w:rsid w:val="5D32B38E"/>
    <w:rsid w:val="5DD5D6EF"/>
    <w:rsid w:val="5E6AB906"/>
    <w:rsid w:val="61146C31"/>
    <w:rsid w:val="61CBF3EE"/>
    <w:rsid w:val="61F791A8"/>
    <w:rsid w:val="6280C379"/>
    <w:rsid w:val="63AA1B46"/>
    <w:rsid w:val="63BF1974"/>
    <w:rsid w:val="63E6A3E6"/>
    <w:rsid w:val="64185930"/>
    <w:rsid w:val="648EC089"/>
    <w:rsid w:val="64B1CDA0"/>
    <w:rsid w:val="66C458BE"/>
    <w:rsid w:val="6783B654"/>
    <w:rsid w:val="67CD19FE"/>
    <w:rsid w:val="68F992D4"/>
    <w:rsid w:val="6AD751B0"/>
    <w:rsid w:val="6C1C4671"/>
    <w:rsid w:val="6CC11DBD"/>
    <w:rsid w:val="6D711C60"/>
    <w:rsid w:val="6F84D775"/>
    <w:rsid w:val="701CACC5"/>
    <w:rsid w:val="710D9F5A"/>
    <w:rsid w:val="72B814FD"/>
    <w:rsid w:val="72D94849"/>
    <w:rsid w:val="72DC5B35"/>
    <w:rsid w:val="733CAF38"/>
    <w:rsid w:val="7358F2BF"/>
    <w:rsid w:val="73DE6B4F"/>
    <w:rsid w:val="74391AA2"/>
    <w:rsid w:val="7559597B"/>
    <w:rsid w:val="757A8A5B"/>
    <w:rsid w:val="757E3740"/>
    <w:rsid w:val="75BE8FEB"/>
    <w:rsid w:val="76F34416"/>
    <w:rsid w:val="7741C60B"/>
    <w:rsid w:val="784B15B1"/>
    <w:rsid w:val="7879324F"/>
    <w:rsid w:val="79395841"/>
    <w:rsid w:val="7A8629EE"/>
    <w:rsid w:val="7B78A58C"/>
    <w:rsid w:val="7B7BBA46"/>
    <w:rsid w:val="7C22399D"/>
    <w:rsid w:val="7D6CB0F1"/>
    <w:rsid w:val="7F400650"/>
    <w:rsid w:val="7FCBD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0F0AE"/>
  <w15:chartTrackingRefBased/>
  <w15:docId w15:val="{3B812ECB-3833-4256-B6D0-CCA50162E7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64D199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883b076175e474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2024-08-28T13:22:31.6435154Z</dcterms:created>
  <dcterms:modified xsi:type="dcterms:W3CDTF">2026-01-16T21:39:47.5654927Z</dcterms:modified>
  <dc:creator>Ana Rogers-Butterworth, Ms.</dc:creator>
  <lastModifiedBy>Ana Rogers-Butterworth, Ms</lastModifiedBy>
</coreProperties>
</file>